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Borders>
          <w:top w:val="nil"/>
          <w:left w:val="nil"/>
          <w:bottom w:val="nil"/>
          <w:right w:val="nil"/>
          <w:insideH w:val="nil"/>
          <w:insideV w:val="nil"/>
        </w:tblBorders>
        <w:tblLayout w:type="fixed"/>
        <w:tblLook w:val="0400" w:firstRow="0" w:lastRow="0" w:firstColumn="0" w:lastColumn="0" w:noHBand="0" w:noVBand="1"/>
      </w:tblPr>
      <w:tblGrid>
        <w:gridCol w:w="4162"/>
        <w:gridCol w:w="6436"/>
      </w:tblGrid>
      <w:tr w:rsidR="00302318" w:rsidRPr="00F5076E" w14:paraId="5B9F4D73" w14:textId="77777777" w:rsidTr="009B711F">
        <w:tc>
          <w:tcPr>
            <w:tcW w:w="4162" w:type="dxa"/>
          </w:tcPr>
          <w:p w14:paraId="784F7010" w14:textId="77777777" w:rsidR="00302318" w:rsidRPr="00F5076E" w:rsidRDefault="00302318" w:rsidP="009B711F">
            <w:pPr>
              <w:tabs>
                <w:tab w:val="left" w:pos="760"/>
              </w:tabs>
              <w:jc w:val="center"/>
              <w:rPr>
                <w:rFonts w:ascii="Georgia" w:eastAsia="Calibri" w:hAnsi="Georgia" w:cs="Calibri"/>
              </w:rPr>
            </w:pPr>
            <w:r w:rsidRPr="008F07F0">
              <w:rPr>
                <w:rFonts w:ascii="Georgia" w:eastAsia="Calibri" w:hAnsi="Georgia" w:cs="Calibri"/>
                <w:noProof/>
                <w:sz w:val="22"/>
                <w:szCs w:val="22"/>
              </w:rPr>
              <w:drawing>
                <wp:inline distT="0" distB="0" distL="0" distR="0" wp14:anchorId="096B0ACC" wp14:editId="6A89FBAA">
                  <wp:extent cx="1802130" cy="736600"/>
                  <wp:effectExtent l="0" t="0" r="0" b="0"/>
                  <wp:docPr id="1" name="image2.png"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130" cy="736600"/>
                          </a:xfrm>
                          <a:prstGeom prst="rect">
                            <a:avLst/>
                          </a:prstGeom>
                          <a:noFill/>
                          <a:ln>
                            <a:noFill/>
                          </a:ln>
                        </pic:spPr>
                      </pic:pic>
                    </a:graphicData>
                  </a:graphic>
                </wp:inline>
              </w:drawing>
            </w:r>
          </w:p>
          <w:p w14:paraId="1A8B07EE" w14:textId="77777777" w:rsidR="00302318" w:rsidRPr="00F5076E" w:rsidRDefault="00302318" w:rsidP="009B711F">
            <w:pPr>
              <w:shd w:val="clear" w:color="auto" w:fill="FFFFFF"/>
              <w:jc w:val="center"/>
              <w:rPr>
                <w:rFonts w:ascii="Georgia" w:eastAsia="Calibri" w:hAnsi="Georgia" w:cs="Calibri"/>
                <w:b/>
              </w:rPr>
            </w:pPr>
          </w:p>
        </w:tc>
        <w:tc>
          <w:tcPr>
            <w:tcW w:w="6436" w:type="dxa"/>
          </w:tcPr>
          <w:p w14:paraId="6192E670" w14:textId="32D82B32" w:rsidR="00302318" w:rsidRPr="006C0B67" w:rsidRDefault="00302318" w:rsidP="006C0B67">
            <w:pPr>
              <w:tabs>
                <w:tab w:val="left" w:pos="760"/>
              </w:tabs>
              <w:jc w:val="center"/>
              <w:rPr>
                <w:rFonts w:ascii="Georgia" w:eastAsia="Calibri" w:hAnsi="Georgia" w:cs="Calibri"/>
              </w:rPr>
            </w:pPr>
            <w:r w:rsidRPr="008F07F0">
              <w:rPr>
                <w:rFonts w:ascii="Georgia" w:eastAsia="Calibri" w:hAnsi="Georgia" w:cs="Calibri"/>
                <w:b/>
                <w:noProof/>
              </w:rPr>
              <w:drawing>
                <wp:inline distT="0" distB="0" distL="0" distR="0" wp14:anchorId="4A889481" wp14:editId="74B5FA58">
                  <wp:extent cx="745490" cy="887730"/>
                  <wp:effectExtent l="0" t="0" r="0" b="0"/>
                  <wp:docPr id="2" name="image1.jpg"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descr="A close up of a sign&#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490" cy="887730"/>
                          </a:xfrm>
                          <a:prstGeom prst="rect">
                            <a:avLst/>
                          </a:prstGeom>
                          <a:noFill/>
                          <a:ln>
                            <a:noFill/>
                          </a:ln>
                        </pic:spPr>
                      </pic:pic>
                    </a:graphicData>
                  </a:graphic>
                </wp:inline>
              </w:drawing>
            </w:r>
          </w:p>
        </w:tc>
      </w:tr>
    </w:tbl>
    <w:p w14:paraId="487D50D5" w14:textId="4370DC0F" w:rsidR="00302318" w:rsidRPr="00F5076E" w:rsidRDefault="005E6781" w:rsidP="00302318">
      <w:pPr>
        <w:spacing w:before="78" w:line="307" w:lineRule="auto"/>
        <w:ind w:left="387" w:right="929"/>
        <w:jc w:val="center"/>
        <w:rPr>
          <w:rFonts w:ascii="Georgia" w:hAnsi="Georgia"/>
          <w:b/>
          <w:sz w:val="34"/>
        </w:rPr>
      </w:pPr>
      <w:r>
        <w:rPr>
          <w:rFonts w:ascii="Georgia" w:hAnsi="Georgia"/>
          <w:b/>
          <w:sz w:val="34"/>
        </w:rPr>
        <w:t>Προτεινόμενα Θέματα</w:t>
      </w:r>
      <w:r w:rsidR="00302318">
        <w:rPr>
          <w:rFonts w:ascii="Georgia" w:hAnsi="Georgia"/>
          <w:b/>
          <w:sz w:val="34"/>
        </w:rPr>
        <w:t xml:space="preserve"> </w:t>
      </w:r>
      <w:r w:rsidR="00302318" w:rsidRPr="00F5076E">
        <w:rPr>
          <w:rFonts w:ascii="Georgia" w:hAnsi="Georgia"/>
          <w:b/>
          <w:sz w:val="34"/>
        </w:rPr>
        <w:t>Διπλωματική</w:t>
      </w:r>
      <w:r>
        <w:rPr>
          <w:rFonts w:ascii="Georgia" w:hAnsi="Georgia"/>
          <w:b/>
          <w:sz w:val="34"/>
        </w:rPr>
        <w:t>ς Εργασίας</w:t>
      </w:r>
    </w:p>
    <w:p w14:paraId="405ABC60" w14:textId="21FC0071" w:rsidR="00302318" w:rsidRPr="00F5076E" w:rsidRDefault="00846931" w:rsidP="00302318">
      <w:pPr>
        <w:spacing w:before="93"/>
        <w:ind w:left="387" w:right="926"/>
        <w:jc w:val="center"/>
        <w:rPr>
          <w:rFonts w:ascii="Georgia" w:hAnsi="Georgia"/>
          <w:w w:val="105"/>
          <w:sz w:val="28"/>
        </w:rPr>
      </w:pPr>
      <w:r w:rsidRPr="00F5076E">
        <w:rPr>
          <w:rFonts w:ascii="Georgia" w:hAnsi="Georgia"/>
          <w:w w:val="105"/>
          <w:sz w:val="28"/>
        </w:rPr>
        <w:t>Από</w:t>
      </w:r>
      <w:r w:rsidR="00302318" w:rsidRPr="00F5076E">
        <w:rPr>
          <w:rFonts w:ascii="Georgia" w:hAnsi="Georgia"/>
          <w:w w:val="105"/>
          <w:sz w:val="28"/>
        </w:rPr>
        <w:t xml:space="preserve"> </w:t>
      </w:r>
    </w:p>
    <w:p w14:paraId="132BDC0B" w14:textId="25C58958" w:rsidR="006821D7" w:rsidRDefault="006821D7" w:rsidP="00302318">
      <w:pPr>
        <w:spacing w:before="170"/>
        <w:ind w:left="387" w:right="924"/>
        <w:jc w:val="center"/>
        <w:rPr>
          <w:rFonts w:ascii="Georgia" w:hAnsi="Georgia"/>
          <w:sz w:val="34"/>
        </w:rPr>
      </w:pPr>
      <w:r>
        <w:rPr>
          <w:rFonts w:ascii="Georgia" w:hAnsi="Georgia"/>
          <w:sz w:val="34"/>
        </w:rPr>
        <w:t xml:space="preserve">Δρ. Μιχαήλ Φιλιππάκης </w:t>
      </w:r>
    </w:p>
    <w:p w14:paraId="73F98351" w14:textId="6D8D6FDF" w:rsidR="00302318" w:rsidRPr="006821D7" w:rsidRDefault="006821D7" w:rsidP="00302318">
      <w:pPr>
        <w:spacing w:before="170"/>
        <w:ind w:left="387" w:right="924"/>
        <w:jc w:val="center"/>
        <w:rPr>
          <w:rFonts w:ascii="Georgia" w:hAnsi="Georgia"/>
          <w:sz w:val="34"/>
          <w:lang w:val="en-US"/>
        </w:rPr>
      </w:pPr>
      <w:r>
        <w:rPr>
          <w:rFonts w:ascii="Georgia" w:hAnsi="Georgia"/>
          <w:sz w:val="34"/>
        </w:rPr>
        <w:t>(Αναπλ. Καθηγητή</w:t>
      </w:r>
      <w:r w:rsidR="008A69CB">
        <w:rPr>
          <w:rFonts w:ascii="Georgia" w:hAnsi="Georgia"/>
          <w:sz w:val="34"/>
        </w:rPr>
        <w:t>ς</w:t>
      </w:r>
      <w:bookmarkStart w:id="0" w:name="_GoBack"/>
      <w:bookmarkEnd w:id="0"/>
      <w:r>
        <w:rPr>
          <w:rFonts w:ascii="Georgia" w:hAnsi="Georgia"/>
          <w:sz w:val="34"/>
        </w:rPr>
        <w:t xml:space="preserve"> Παν. Πειραιώς</w:t>
      </w:r>
      <w:r w:rsidRPr="006821D7">
        <w:rPr>
          <w:rFonts w:ascii="Georgia" w:hAnsi="Georgia"/>
          <w:sz w:val="34"/>
          <w:lang w:val="en-US"/>
        </w:rPr>
        <w:t>)</w:t>
      </w:r>
    </w:p>
    <w:p w14:paraId="1BF1CCD7" w14:textId="58DBB593" w:rsidR="006821D7" w:rsidRDefault="006821D7" w:rsidP="005E6781">
      <w:pPr>
        <w:spacing w:before="215"/>
        <w:ind w:left="119"/>
        <w:rPr>
          <w:b/>
          <w:bCs/>
          <w:sz w:val="32"/>
          <w:szCs w:val="32"/>
          <w:lang w:val="en-US"/>
        </w:rPr>
      </w:pPr>
      <w:r>
        <w:rPr>
          <w:rFonts w:ascii="Georgia" w:hAnsi="Georgia"/>
          <w:sz w:val="34"/>
        </w:rPr>
        <w:t>1</w:t>
      </w:r>
      <w:r w:rsidR="005E6781" w:rsidRPr="006821D7">
        <w:rPr>
          <w:rFonts w:ascii="Georgia" w:hAnsi="Georgia"/>
          <w:sz w:val="34"/>
          <w:lang w:val="en-US"/>
        </w:rPr>
        <w:t xml:space="preserve">. </w:t>
      </w:r>
      <w:r w:rsidR="00302318">
        <w:rPr>
          <w:rFonts w:ascii="Georgia" w:hAnsi="Georgia"/>
          <w:b/>
          <w:sz w:val="28"/>
        </w:rPr>
        <w:t>Προτεινόμενος</w:t>
      </w:r>
      <w:r w:rsidR="00302318" w:rsidRPr="006821D7">
        <w:rPr>
          <w:rFonts w:ascii="Georgia" w:hAnsi="Georgia"/>
          <w:b/>
          <w:sz w:val="28"/>
          <w:lang w:val="en-US"/>
        </w:rPr>
        <w:t xml:space="preserve"> </w:t>
      </w:r>
      <w:r w:rsidR="00302318">
        <w:rPr>
          <w:rFonts w:ascii="Georgia" w:hAnsi="Georgia"/>
          <w:b/>
          <w:sz w:val="28"/>
        </w:rPr>
        <w:t>Τίτλος</w:t>
      </w:r>
      <w:r w:rsidRPr="006821D7">
        <w:rPr>
          <w:b/>
          <w:bCs/>
          <w:sz w:val="32"/>
          <w:szCs w:val="32"/>
          <w:lang w:val="en-US"/>
        </w:rPr>
        <w:t xml:space="preserve"> </w:t>
      </w:r>
    </w:p>
    <w:p w14:paraId="5CBE3734" w14:textId="264C03FD" w:rsidR="00302318" w:rsidRPr="006821D7" w:rsidRDefault="006821D7" w:rsidP="005E6781">
      <w:pPr>
        <w:spacing w:before="215"/>
        <w:ind w:left="119"/>
        <w:rPr>
          <w:rFonts w:ascii="Georgia" w:hAnsi="Georgia"/>
          <w:sz w:val="34"/>
          <w:lang w:val="en-US"/>
        </w:rPr>
      </w:pPr>
      <w:r w:rsidRPr="006821D7">
        <w:rPr>
          <w:b/>
          <w:bCs/>
          <w:sz w:val="32"/>
          <w:szCs w:val="32"/>
          <w:lang w:val="en-US"/>
        </w:rPr>
        <w:t>Deep Learning - object detection</w:t>
      </w:r>
    </w:p>
    <w:p w14:paraId="77377089" w14:textId="7A6AF31D" w:rsidR="00302318" w:rsidRPr="00F5076E" w:rsidRDefault="00302318" w:rsidP="00302318">
      <w:pPr>
        <w:spacing w:before="215"/>
        <w:ind w:left="119"/>
        <w:rPr>
          <w:rFonts w:ascii="Georgia" w:hAnsi="Georgia"/>
          <w:b/>
          <w:sz w:val="28"/>
        </w:rPr>
      </w:pPr>
      <w:r>
        <w:rPr>
          <w:rFonts w:ascii="Georgia" w:hAnsi="Georgia"/>
          <w:b/>
          <w:sz w:val="28"/>
        </w:rPr>
        <w:t xml:space="preserve">Συνοπτική περιγραφή: </w:t>
      </w:r>
    </w:p>
    <w:p w14:paraId="3728CED1" w14:textId="77777777" w:rsidR="006821D7" w:rsidRPr="006821D7" w:rsidRDefault="006821D7" w:rsidP="006821D7">
      <w:pPr>
        <w:pStyle w:val="BodyText"/>
        <w:rPr>
          <w:lang w:val="el-GR"/>
        </w:rPr>
      </w:pPr>
      <w:r w:rsidRPr="006821D7">
        <w:rPr>
          <w:lang w:val="el-GR"/>
        </w:rPr>
        <w:t xml:space="preserve">Η ανίχνευση αντικειμένων επικεντρώνεται στον εντοπισμό και την ταξινόμηση ενός αριθμού αντικειμένων/ατόμων χρησιμοποιώντας οπτικά δεδομένα. Οι περισσότερες μεθοδολογίες επεξεργάζονται δεδομένα εικόνας ή μεμονωμένα καρέ βίντεο, καθώς η ανίχνευση αντικειμένων με την χρήση του βίντεο είναι ένα πιο απαιτητικό και λιγότερο ανεπτυγμένο πεδίο έρευνας. Τέτοιοι αλγόριθμοι παρέχουν πλαίσια οριοθετημένης παλινδρόμησης που περιλαμβάνουν κάθε πιθανή θέση αντικειμένου ενδιαφέροντος. Αρχικά η ανίχνευση του αντικειμένου έκανε χρήση  ενός κινούμενου παράθυρου σε συνδυασμό με κάποια ταξινόμηση. Τα τελευταία χρόνια όμως οι μεθοδολογίες αυτές έχουν αντικατασταθεί από μεθόδους που στηρίζονται σε </w:t>
      </w:r>
      <w:r w:rsidRPr="006821D7">
        <w:t>deep</w:t>
      </w:r>
      <w:r w:rsidRPr="006821D7">
        <w:rPr>
          <w:lang w:val="el-GR"/>
        </w:rPr>
        <w:t xml:space="preserve"> </w:t>
      </w:r>
      <w:r w:rsidRPr="006821D7">
        <w:t>learning</w:t>
      </w:r>
      <w:r w:rsidRPr="006821D7">
        <w:rPr>
          <w:lang w:val="el-GR"/>
        </w:rPr>
        <w:t xml:space="preserve"> νευρωνικά δίκτυα. Αυτές χωρίζονται σε δύο κατηγορίες. Πρώτη κατηγορία οι ανιχνευτές δύο βημάτων και δεύτερη οι ανιχνευτές ενός βήματος. Στην πρώτη περίπτωση, τα πλαίσια οριοθέτησης και οι ετικέτες προβλέπονται σε δύο διαφορετικά στάδια, ενώ στην τελευταία περίπτωση συμβαίνουν και τα δύο στο ίδιο βήμα.</w:t>
      </w:r>
    </w:p>
    <w:p w14:paraId="72620799" w14:textId="339308F6" w:rsidR="00302318" w:rsidRDefault="006821D7" w:rsidP="006821D7">
      <w:pPr>
        <w:pStyle w:val="BodyText"/>
        <w:rPr>
          <w:lang w:val="el-GR"/>
        </w:rPr>
      </w:pPr>
      <w:r w:rsidRPr="006821D7">
        <w:rPr>
          <w:lang w:val="el-GR"/>
        </w:rPr>
        <w:t>Αυτό το έργο περιλαμβάνει το σχεδιασμό και την ανάπτυξη μιας προσέγγισης ανίχνευσης για εφαρμογή που θα επιλέξει ο/η φοιτητής/τρια (π.χ. ανίχνευση διαφορετικών αντικειμένων για αυτόνομες εφαρμογές οδήγησης ή ανίχνευση μελανώματος από δερματοσκοπικές εικόνες για ιατρικές εφαρμογές).</w:t>
      </w:r>
      <w:r w:rsidR="00302318" w:rsidRPr="00F5076E">
        <w:rPr>
          <w:lang w:val="el-GR"/>
        </w:rPr>
        <w:t>.</w:t>
      </w:r>
      <w:r w:rsidR="00846931">
        <w:rPr>
          <w:lang w:val="el-GR"/>
        </w:rPr>
        <w:t xml:space="preserve"> </w:t>
      </w:r>
    </w:p>
    <w:p w14:paraId="6CFE963A" w14:textId="22158BB8" w:rsidR="006821D7" w:rsidRDefault="006821D7" w:rsidP="006821D7">
      <w:pPr>
        <w:spacing w:before="215"/>
        <w:ind w:left="119"/>
        <w:rPr>
          <w:rFonts w:ascii="Georgia" w:hAnsi="Georgia"/>
          <w:b/>
          <w:sz w:val="28"/>
        </w:rPr>
      </w:pPr>
      <w:r>
        <w:rPr>
          <w:rFonts w:ascii="Georgia" w:hAnsi="Georgia"/>
          <w:sz w:val="34"/>
        </w:rPr>
        <w:t xml:space="preserve">2. </w:t>
      </w:r>
      <w:r w:rsidR="005E6781">
        <w:rPr>
          <w:rFonts w:ascii="Georgia" w:hAnsi="Georgia"/>
          <w:sz w:val="34"/>
        </w:rPr>
        <w:t xml:space="preserve"> </w:t>
      </w:r>
      <w:r w:rsidR="005E6781">
        <w:rPr>
          <w:rFonts w:ascii="Georgia" w:hAnsi="Georgia"/>
          <w:b/>
          <w:sz w:val="28"/>
        </w:rPr>
        <w:t>Προτεινόμενος Τίτλος</w:t>
      </w:r>
      <w:r>
        <w:rPr>
          <w:rFonts w:ascii="Georgia" w:hAnsi="Georgia"/>
          <w:b/>
          <w:sz w:val="28"/>
        </w:rPr>
        <w:t xml:space="preserve"> </w:t>
      </w:r>
    </w:p>
    <w:p w14:paraId="3FBC1944" w14:textId="7DD6290D" w:rsidR="006821D7" w:rsidRPr="006821D7" w:rsidRDefault="006821D7" w:rsidP="006821D7">
      <w:pPr>
        <w:spacing w:before="215"/>
        <w:ind w:left="119"/>
        <w:rPr>
          <w:rFonts w:ascii="Georgia" w:hAnsi="Georgia"/>
          <w:b/>
          <w:sz w:val="28"/>
        </w:rPr>
      </w:pPr>
      <w:r w:rsidRPr="006821D7">
        <w:rPr>
          <w:rFonts w:ascii="Georgia" w:hAnsi="Georgia"/>
          <w:b/>
          <w:sz w:val="28"/>
          <w:lang w:val="en-US"/>
        </w:rPr>
        <w:t>Reinforcement</w:t>
      </w:r>
      <w:r w:rsidRPr="006821D7">
        <w:rPr>
          <w:rFonts w:ascii="Georgia" w:hAnsi="Georgia"/>
          <w:b/>
          <w:sz w:val="28"/>
        </w:rPr>
        <w:t xml:space="preserve"> </w:t>
      </w:r>
      <w:r w:rsidRPr="006821D7">
        <w:rPr>
          <w:rFonts w:ascii="Georgia" w:hAnsi="Georgia"/>
          <w:b/>
          <w:sz w:val="28"/>
          <w:lang w:val="en-US"/>
        </w:rPr>
        <w:t>Learning</w:t>
      </w:r>
    </w:p>
    <w:p w14:paraId="6B20BC57" w14:textId="2E2217FA" w:rsidR="005E6781" w:rsidRPr="006821D7" w:rsidRDefault="006821D7" w:rsidP="006821D7">
      <w:pPr>
        <w:spacing w:before="215"/>
        <w:ind w:left="119"/>
        <w:rPr>
          <w:rFonts w:ascii="Georgia" w:hAnsi="Georgia"/>
          <w:b/>
          <w:sz w:val="28"/>
        </w:rPr>
      </w:pPr>
      <w:r w:rsidRPr="006821D7">
        <w:rPr>
          <w:rFonts w:ascii="Georgia" w:hAnsi="Georgia"/>
          <w:b/>
          <w:sz w:val="28"/>
          <w:lang w:val="en-US"/>
        </w:rPr>
        <w:lastRenderedPageBreak/>
        <w:t>Agent</w:t>
      </w:r>
      <w:r w:rsidRPr="006821D7">
        <w:rPr>
          <w:rFonts w:ascii="Georgia" w:hAnsi="Georgia"/>
          <w:b/>
          <w:sz w:val="28"/>
        </w:rPr>
        <w:t>-</w:t>
      </w:r>
      <w:r w:rsidRPr="006821D7">
        <w:rPr>
          <w:rFonts w:ascii="Georgia" w:hAnsi="Georgia"/>
          <w:b/>
          <w:sz w:val="28"/>
          <w:lang w:val="en-US"/>
        </w:rPr>
        <w:t>based</w:t>
      </w:r>
      <w:r w:rsidRPr="006821D7">
        <w:rPr>
          <w:rFonts w:ascii="Georgia" w:hAnsi="Georgia"/>
          <w:b/>
          <w:sz w:val="28"/>
        </w:rPr>
        <w:t xml:space="preserve"> </w:t>
      </w:r>
      <w:r w:rsidRPr="006821D7">
        <w:rPr>
          <w:rFonts w:ascii="Georgia" w:hAnsi="Georgia"/>
          <w:b/>
          <w:sz w:val="28"/>
          <w:lang w:val="en-US"/>
        </w:rPr>
        <w:t>games</w:t>
      </w:r>
    </w:p>
    <w:p w14:paraId="2AF9F989" w14:textId="77777777" w:rsidR="005E6781" w:rsidRPr="00F5076E" w:rsidRDefault="005E6781" w:rsidP="005E6781">
      <w:pPr>
        <w:spacing w:before="215"/>
        <w:ind w:left="119"/>
        <w:rPr>
          <w:rFonts w:ascii="Georgia" w:hAnsi="Georgia"/>
          <w:b/>
          <w:sz w:val="28"/>
        </w:rPr>
      </w:pPr>
      <w:r>
        <w:rPr>
          <w:rFonts w:ascii="Georgia" w:hAnsi="Georgia"/>
          <w:b/>
          <w:sz w:val="28"/>
        </w:rPr>
        <w:t xml:space="preserve">Συνοπτική περιγραφή: </w:t>
      </w:r>
    </w:p>
    <w:p w14:paraId="06314DB6" w14:textId="77777777" w:rsidR="006821D7" w:rsidRPr="006821D7" w:rsidRDefault="006821D7" w:rsidP="006821D7">
      <w:pPr>
        <w:spacing w:before="215"/>
        <w:ind w:left="119"/>
        <w:rPr>
          <w:rFonts w:ascii="Georgia" w:eastAsia="Georgia" w:hAnsi="Georgia" w:cs="Georgia"/>
          <w:lang w:eastAsia="en-US" w:bidi="en-US"/>
        </w:rPr>
      </w:pPr>
      <w:r w:rsidRPr="006821D7">
        <w:rPr>
          <w:rFonts w:ascii="Georgia" w:eastAsia="Georgia" w:hAnsi="Georgia" w:cs="Georgia"/>
          <w:lang w:eastAsia="en-US" w:bidi="en-US"/>
        </w:rPr>
        <w:t>Ο στόχος της εργασίας αυτής είναι η ανάπτυξη και εκπαίδευση ενός εικονικού πράκτορα να κερδίζει ένα προεπιλεγμένο παιχνίδι από τον/την φοιτητή/τρια.  Ένα σενάριο ενισχυμένης μάθησης περιλαμβάνει δύο βασικά στοιχεία: το περιβάλλον (δηλαδή το επιλεγμένο παιχνίδι) και τον πράκτορα (ο παίκτης).</w:t>
      </w:r>
    </w:p>
    <w:p w14:paraId="1BF8985D" w14:textId="2C7EE1A9" w:rsidR="005E6781" w:rsidRDefault="006821D7" w:rsidP="006821D7">
      <w:pPr>
        <w:spacing w:before="215"/>
        <w:ind w:left="119"/>
        <w:rPr>
          <w:rFonts w:ascii="Georgia" w:eastAsia="Georgia" w:hAnsi="Georgia" w:cs="Georgia"/>
          <w:lang w:eastAsia="en-US" w:bidi="en-US"/>
        </w:rPr>
      </w:pPr>
      <w:r w:rsidRPr="006821D7">
        <w:rPr>
          <w:rFonts w:ascii="Georgia" w:eastAsia="Georgia" w:hAnsi="Georgia" w:cs="Georgia"/>
          <w:lang w:eastAsia="en-US" w:bidi="en-US"/>
        </w:rPr>
        <w:t>Στα περισσότερα σενάρια, ο πράκτορας αναλαμβάνει ενέργειες στο περιβάλλον που επιστρέφουν μια ανταμοιβή. Η ανταμοιβή κάθε δράσης μπορεί να είναι θετική ή αρνητική και ο στόχος του πράκτορα είναι να μάθει τις ενέργειες που μεγιστοποιούν την ανταμοιβή, δεδομένης της παρατήρησης του περιβάλλοντος που ονομάζεται κατάσταση.</w:t>
      </w:r>
    </w:p>
    <w:p w14:paraId="33E67FCB" w14:textId="575096CA" w:rsidR="006821D7" w:rsidRPr="006821D7" w:rsidRDefault="006821D7" w:rsidP="006821D7">
      <w:pPr>
        <w:spacing w:before="215"/>
        <w:ind w:left="119"/>
        <w:rPr>
          <w:rFonts w:ascii="Georgia" w:hAnsi="Georgia"/>
          <w:b/>
          <w:sz w:val="28"/>
          <w:lang w:val="en-US"/>
        </w:rPr>
      </w:pPr>
      <w:r>
        <w:rPr>
          <w:rFonts w:ascii="Georgia" w:hAnsi="Georgia"/>
          <w:sz w:val="34"/>
        </w:rPr>
        <w:t>3</w:t>
      </w:r>
      <w:r w:rsidRPr="006821D7">
        <w:rPr>
          <w:rFonts w:ascii="Georgia" w:hAnsi="Georgia"/>
          <w:sz w:val="34"/>
          <w:lang w:val="en-US"/>
        </w:rPr>
        <w:t xml:space="preserve">. </w:t>
      </w:r>
      <w:r>
        <w:rPr>
          <w:rFonts w:ascii="Georgia" w:hAnsi="Georgia"/>
          <w:b/>
          <w:sz w:val="28"/>
        </w:rPr>
        <w:t>Προτεινόμενος</w:t>
      </w:r>
      <w:r w:rsidRPr="006821D7">
        <w:rPr>
          <w:rFonts w:ascii="Georgia" w:hAnsi="Georgia"/>
          <w:b/>
          <w:sz w:val="28"/>
          <w:lang w:val="en-US"/>
        </w:rPr>
        <w:t xml:space="preserve"> </w:t>
      </w:r>
      <w:r>
        <w:rPr>
          <w:rFonts w:ascii="Georgia" w:hAnsi="Georgia"/>
          <w:b/>
          <w:sz w:val="28"/>
        </w:rPr>
        <w:t>Τίτλος</w:t>
      </w:r>
      <w:r w:rsidRPr="006821D7">
        <w:rPr>
          <w:rFonts w:ascii="Georgia" w:hAnsi="Georgia"/>
          <w:b/>
          <w:sz w:val="28"/>
          <w:lang w:val="en-US"/>
        </w:rPr>
        <w:t xml:space="preserve"> </w:t>
      </w:r>
    </w:p>
    <w:p w14:paraId="68769460" w14:textId="77777777" w:rsidR="006821D7" w:rsidRPr="006821D7" w:rsidRDefault="006821D7" w:rsidP="006821D7">
      <w:pPr>
        <w:rPr>
          <w:bCs/>
          <w:sz w:val="32"/>
          <w:szCs w:val="32"/>
          <w:lang w:val="en-US"/>
        </w:rPr>
      </w:pPr>
      <w:r w:rsidRPr="006821D7">
        <w:rPr>
          <w:bCs/>
          <w:sz w:val="32"/>
          <w:szCs w:val="32"/>
          <w:lang w:val="en-US"/>
        </w:rPr>
        <w:t>3D human pose estimation</w:t>
      </w:r>
    </w:p>
    <w:p w14:paraId="2A3BF0D1" w14:textId="77777777" w:rsidR="006821D7" w:rsidRPr="006821D7" w:rsidRDefault="006821D7" w:rsidP="006821D7">
      <w:pPr>
        <w:spacing w:before="215"/>
        <w:ind w:left="119"/>
        <w:rPr>
          <w:rFonts w:ascii="Georgia" w:hAnsi="Georgia"/>
          <w:b/>
          <w:sz w:val="28"/>
          <w:lang w:val="en-US"/>
        </w:rPr>
      </w:pPr>
      <w:r>
        <w:rPr>
          <w:rFonts w:ascii="Georgia" w:hAnsi="Georgia"/>
          <w:b/>
          <w:sz w:val="28"/>
        </w:rPr>
        <w:t>Συνοπτική</w:t>
      </w:r>
      <w:r w:rsidRPr="006821D7">
        <w:rPr>
          <w:rFonts w:ascii="Georgia" w:hAnsi="Georgia"/>
          <w:b/>
          <w:sz w:val="28"/>
          <w:lang w:val="en-US"/>
        </w:rPr>
        <w:t xml:space="preserve"> </w:t>
      </w:r>
      <w:r>
        <w:rPr>
          <w:rFonts w:ascii="Georgia" w:hAnsi="Georgia"/>
          <w:b/>
          <w:sz w:val="28"/>
        </w:rPr>
        <w:t>περιγραφή</w:t>
      </w:r>
      <w:r w:rsidRPr="006821D7">
        <w:rPr>
          <w:rFonts w:ascii="Georgia" w:hAnsi="Georgia"/>
          <w:b/>
          <w:sz w:val="28"/>
          <w:lang w:val="en-US"/>
        </w:rPr>
        <w:t xml:space="preserve">: </w:t>
      </w:r>
    </w:p>
    <w:p w14:paraId="1AA3E01F" w14:textId="3AF5EC7D" w:rsidR="006821D7" w:rsidRDefault="006821D7" w:rsidP="006821D7">
      <w:pPr>
        <w:spacing w:before="215"/>
        <w:ind w:left="119"/>
        <w:rPr>
          <w:rFonts w:ascii="Georgia" w:eastAsia="Georgia" w:hAnsi="Georgia" w:cs="Georgia"/>
          <w:lang w:eastAsia="en-US" w:bidi="en-US"/>
        </w:rPr>
      </w:pPr>
      <w:r w:rsidRPr="006821D7">
        <w:rPr>
          <w:rFonts w:ascii="Georgia" w:eastAsia="Georgia" w:hAnsi="Georgia" w:cs="Georgia"/>
          <w:lang w:eastAsia="en-US" w:bidi="en-US"/>
        </w:rPr>
        <w:t>Τα σύνολα δεδομένων μεγάλης κλίμακας και τα Deep Neural Networks επιτρέπουν την εκτίμηση της τρισδιάστατης θέσης από μονοκεντρικές εικόνες. Οι περισσότερες από τις διαθέσιμες μεθόδους είτε (1) εκτελούν ανίχνευση 2D-keypoint στην εικόνα και στη συνέχεια εκτιμούν τις τρισδιάστατες θέσεις σύνδεσης, είτε (2) κάνουν και τα δύο στο ίδιο βήμα. Στην εργασία αυτή αναλύεται ο σχεδιασμός και υλοποιείται μια εφαρμογή προσέγγισης για την αντιμετώπιση ενός προβλήματος τρισδιάστατου ανθρώπινου εκτιμητή στάσης από δισδιάστατη επισήμανση εικόνων.</w:t>
      </w:r>
    </w:p>
    <w:p w14:paraId="1BD9C2EE" w14:textId="77777777" w:rsidR="006821D7" w:rsidRPr="005E6781" w:rsidRDefault="006821D7" w:rsidP="006821D7">
      <w:pPr>
        <w:spacing w:before="215"/>
        <w:ind w:left="119"/>
        <w:rPr>
          <w:rFonts w:ascii="Georgia" w:hAnsi="Georgia"/>
          <w:sz w:val="34"/>
        </w:rPr>
      </w:pPr>
    </w:p>
    <w:p w14:paraId="120C5E9C" w14:textId="59B62A59" w:rsidR="006821D7" w:rsidRPr="006821D7" w:rsidRDefault="006821D7" w:rsidP="006821D7">
      <w:pPr>
        <w:spacing w:before="215"/>
        <w:ind w:left="119"/>
        <w:rPr>
          <w:rFonts w:ascii="Georgia" w:hAnsi="Georgia"/>
          <w:b/>
          <w:sz w:val="28"/>
          <w:lang w:val="en-US"/>
        </w:rPr>
      </w:pPr>
      <w:r>
        <w:rPr>
          <w:rFonts w:ascii="Georgia" w:hAnsi="Georgia"/>
          <w:sz w:val="34"/>
        </w:rPr>
        <w:t>4</w:t>
      </w:r>
      <w:r w:rsidRPr="006821D7">
        <w:rPr>
          <w:rFonts w:ascii="Georgia" w:hAnsi="Georgia"/>
          <w:sz w:val="34"/>
          <w:lang w:val="en-US"/>
        </w:rPr>
        <w:t xml:space="preserve">. </w:t>
      </w:r>
      <w:r>
        <w:rPr>
          <w:rFonts w:ascii="Georgia" w:hAnsi="Georgia"/>
          <w:b/>
          <w:sz w:val="28"/>
        </w:rPr>
        <w:t>Προτεινόμενος</w:t>
      </w:r>
      <w:r w:rsidRPr="006821D7">
        <w:rPr>
          <w:rFonts w:ascii="Georgia" w:hAnsi="Georgia"/>
          <w:b/>
          <w:sz w:val="28"/>
          <w:lang w:val="en-US"/>
        </w:rPr>
        <w:t xml:space="preserve"> </w:t>
      </w:r>
      <w:r>
        <w:rPr>
          <w:rFonts w:ascii="Georgia" w:hAnsi="Georgia"/>
          <w:b/>
          <w:sz w:val="28"/>
        </w:rPr>
        <w:t>Τίτλος</w:t>
      </w:r>
      <w:r w:rsidRPr="006821D7">
        <w:rPr>
          <w:rFonts w:ascii="Georgia" w:hAnsi="Georgia"/>
          <w:b/>
          <w:sz w:val="28"/>
          <w:lang w:val="en-US"/>
        </w:rPr>
        <w:t xml:space="preserve"> </w:t>
      </w:r>
    </w:p>
    <w:p w14:paraId="37F51A36" w14:textId="77777777" w:rsidR="006821D7" w:rsidRDefault="006821D7" w:rsidP="006821D7">
      <w:pPr>
        <w:spacing w:before="215"/>
        <w:ind w:left="119"/>
        <w:rPr>
          <w:bCs/>
          <w:sz w:val="32"/>
          <w:szCs w:val="32"/>
        </w:rPr>
      </w:pPr>
      <w:r w:rsidRPr="006821D7">
        <w:rPr>
          <w:bCs/>
          <w:sz w:val="32"/>
          <w:szCs w:val="32"/>
        </w:rPr>
        <w:t xml:space="preserve">Αξιολόγηση Μεθόδων Πρόβλεψης Οριακής Τιμής Συστήματος Ηλεκτρικής Ενέργειας </w:t>
      </w:r>
    </w:p>
    <w:p w14:paraId="41C2EFA8" w14:textId="50FB5272" w:rsidR="006821D7" w:rsidRPr="006821D7" w:rsidRDefault="006821D7" w:rsidP="006821D7">
      <w:pPr>
        <w:spacing w:before="215"/>
        <w:ind w:left="119"/>
        <w:rPr>
          <w:rFonts w:ascii="Georgia" w:hAnsi="Georgia"/>
          <w:b/>
          <w:sz w:val="28"/>
        </w:rPr>
      </w:pPr>
      <w:r>
        <w:rPr>
          <w:rFonts w:ascii="Georgia" w:hAnsi="Georgia"/>
          <w:b/>
          <w:sz w:val="28"/>
        </w:rPr>
        <w:t>Συνοπτική</w:t>
      </w:r>
      <w:r w:rsidRPr="006821D7">
        <w:rPr>
          <w:rFonts w:ascii="Georgia" w:hAnsi="Georgia"/>
          <w:b/>
          <w:sz w:val="28"/>
        </w:rPr>
        <w:t xml:space="preserve"> </w:t>
      </w:r>
      <w:r>
        <w:rPr>
          <w:rFonts w:ascii="Georgia" w:hAnsi="Georgia"/>
          <w:b/>
          <w:sz w:val="28"/>
        </w:rPr>
        <w:t>περιγραφή</w:t>
      </w:r>
      <w:r w:rsidRPr="006821D7">
        <w:rPr>
          <w:rFonts w:ascii="Georgia" w:hAnsi="Georgia"/>
          <w:b/>
          <w:sz w:val="28"/>
        </w:rPr>
        <w:t xml:space="preserve">: </w:t>
      </w:r>
    </w:p>
    <w:p w14:paraId="056B670A" w14:textId="12DCB73E" w:rsidR="004B549A" w:rsidRDefault="006821D7" w:rsidP="0093081E">
      <w:pPr>
        <w:rPr>
          <w:rFonts w:ascii="Georgia" w:eastAsia="Georgia" w:hAnsi="Georgia" w:cs="Georgia"/>
          <w:lang w:eastAsia="en-US" w:bidi="en-US"/>
        </w:rPr>
      </w:pPr>
      <w:r w:rsidRPr="006821D7">
        <w:rPr>
          <w:rFonts w:ascii="Georgia" w:eastAsia="Georgia" w:hAnsi="Georgia" w:cs="Georgia"/>
          <w:lang w:eastAsia="en-US" w:bidi="en-US"/>
        </w:rPr>
        <w:lastRenderedPageBreak/>
        <w:t>Σκοπός της παρούσας Διπλωματικής είναι η εφαρμογή και αξιολόγηση διάφορων μεθόδων για την πρόβλεψη της Οριακής Τιμής Συστήματος (ΟΤΣ) της ηλεκτρικής ενέργειας. Για αυτό θα γίνουν προσομοιώσεις που βασίζονται στη λογική των κυλιόμενων προβλέψεων και να γίνει ένα μοντέλο πρόβλεψης με εργαλεία όπως python, R, matlab</w:t>
      </w:r>
    </w:p>
    <w:p w14:paraId="2F7719C2" w14:textId="1CD65018" w:rsidR="006821D7" w:rsidRPr="006821D7" w:rsidRDefault="006821D7" w:rsidP="006821D7">
      <w:pPr>
        <w:spacing w:before="215"/>
        <w:ind w:left="119"/>
        <w:rPr>
          <w:rFonts w:ascii="Georgia" w:hAnsi="Georgia"/>
          <w:b/>
          <w:sz w:val="28"/>
        </w:rPr>
      </w:pPr>
      <w:r>
        <w:rPr>
          <w:rFonts w:ascii="Georgia" w:hAnsi="Georgia"/>
          <w:sz w:val="34"/>
        </w:rPr>
        <w:t>5</w:t>
      </w:r>
      <w:r w:rsidRPr="006821D7">
        <w:rPr>
          <w:rFonts w:ascii="Georgia" w:hAnsi="Georgia"/>
          <w:sz w:val="34"/>
        </w:rPr>
        <w:t xml:space="preserve">. </w:t>
      </w:r>
      <w:r>
        <w:rPr>
          <w:rFonts w:ascii="Georgia" w:hAnsi="Georgia"/>
          <w:b/>
          <w:sz w:val="28"/>
        </w:rPr>
        <w:t>Προτεινόμενος</w:t>
      </w:r>
      <w:r w:rsidRPr="006821D7">
        <w:rPr>
          <w:rFonts w:ascii="Georgia" w:hAnsi="Georgia"/>
          <w:b/>
          <w:sz w:val="28"/>
        </w:rPr>
        <w:t xml:space="preserve"> </w:t>
      </w:r>
      <w:r>
        <w:rPr>
          <w:rFonts w:ascii="Georgia" w:hAnsi="Georgia"/>
          <w:b/>
          <w:sz w:val="28"/>
        </w:rPr>
        <w:t>Τίτλος</w:t>
      </w:r>
      <w:r w:rsidRPr="006821D7">
        <w:rPr>
          <w:rFonts w:ascii="Georgia" w:hAnsi="Georgia"/>
          <w:b/>
          <w:sz w:val="28"/>
        </w:rPr>
        <w:t xml:space="preserve"> </w:t>
      </w:r>
    </w:p>
    <w:p w14:paraId="06C166BD" w14:textId="7454F846" w:rsidR="006821D7" w:rsidRPr="006821D7" w:rsidRDefault="006821D7" w:rsidP="006821D7">
      <w:pPr>
        <w:spacing w:before="215"/>
        <w:ind w:left="119"/>
        <w:rPr>
          <w:rFonts w:ascii="Georgia" w:hAnsi="Georgia"/>
          <w:b/>
          <w:sz w:val="28"/>
        </w:rPr>
      </w:pPr>
      <w:r w:rsidRPr="006821D7">
        <w:rPr>
          <w:bCs/>
          <w:sz w:val="32"/>
          <w:szCs w:val="32"/>
        </w:rPr>
        <w:t xml:space="preserve">Δημιουργία μοντέλου πρόβλεψης κατανάλωσης ηλεκτρικής ενέργειας από οικιακούς χρήστες αξιοποιώντας δημογραφικά στοιχεία </w:t>
      </w:r>
      <w:r>
        <w:rPr>
          <w:rFonts w:ascii="Georgia" w:hAnsi="Georgia"/>
          <w:b/>
          <w:sz w:val="28"/>
        </w:rPr>
        <w:t>Συνοπτική</w:t>
      </w:r>
      <w:r w:rsidRPr="006821D7">
        <w:rPr>
          <w:rFonts w:ascii="Georgia" w:hAnsi="Georgia"/>
          <w:b/>
          <w:sz w:val="28"/>
        </w:rPr>
        <w:t xml:space="preserve"> </w:t>
      </w:r>
      <w:r>
        <w:rPr>
          <w:rFonts w:ascii="Georgia" w:hAnsi="Georgia"/>
          <w:b/>
          <w:sz w:val="28"/>
        </w:rPr>
        <w:t>περιγραφή</w:t>
      </w:r>
      <w:r w:rsidRPr="006821D7">
        <w:rPr>
          <w:rFonts w:ascii="Georgia" w:hAnsi="Georgia"/>
          <w:b/>
          <w:sz w:val="28"/>
        </w:rPr>
        <w:t xml:space="preserve">: </w:t>
      </w:r>
    </w:p>
    <w:p w14:paraId="2CE3CE89" w14:textId="28B0188D" w:rsidR="006821D7" w:rsidRDefault="006821D7" w:rsidP="0093081E">
      <w:pPr>
        <w:rPr>
          <w:rFonts w:ascii="Georgia" w:eastAsia="Georgia" w:hAnsi="Georgia" w:cs="Georgia"/>
          <w:lang w:eastAsia="en-US" w:bidi="en-US"/>
        </w:rPr>
      </w:pPr>
      <w:r w:rsidRPr="006821D7">
        <w:rPr>
          <w:rFonts w:ascii="Georgia" w:eastAsia="Georgia" w:hAnsi="Georgia" w:cs="Georgia"/>
          <w:lang w:eastAsia="en-US" w:bidi="en-US"/>
        </w:rPr>
        <w:t>Στόχος της εργασίας είναι να καταλήξουμε σε μια μεθοδολογία, η οποία να προβλέπει σε ικανοποιητικό βαθμό την κατανάλωση ηλεκτρικής ενέργειας οικιακών καταναλωτών βάσει συγκεκριμένων δημογραφικών στοιχείων. Η μεθοδολογία αυτή πρόβλεψης της ζήτησης ενέργειας, σε συνδυασμό με κάποια μέθοδο εκτίμησης των διαθέσιμων αποθεμάτων σε ορισμένα χρονικά διαστήματα, μπορεί να δώσει πολύ χρήσιμα συμπεράσματα για τη μελλοντική επάρκεια της ενέργειας για οικιακή χρήση σε κάποιον οικισμό, δήμο ή πόλη. Η υλοποίηση θα γίνει με χρήση python , R, matlab</w:t>
      </w:r>
    </w:p>
    <w:p w14:paraId="07CE8DAE" w14:textId="6B2EFE38" w:rsidR="006821D7" w:rsidRPr="006821D7" w:rsidRDefault="006821D7" w:rsidP="006821D7">
      <w:pPr>
        <w:spacing w:before="215"/>
        <w:ind w:left="119"/>
        <w:rPr>
          <w:rFonts w:ascii="Georgia" w:hAnsi="Georgia"/>
          <w:b/>
          <w:sz w:val="28"/>
        </w:rPr>
      </w:pPr>
      <w:r>
        <w:rPr>
          <w:rFonts w:ascii="Georgia" w:hAnsi="Georgia"/>
          <w:sz w:val="34"/>
        </w:rPr>
        <w:t>6</w:t>
      </w:r>
      <w:r w:rsidRPr="006821D7">
        <w:rPr>
          <w:rFonts w:ascii="Georgia" w:hAnsi="Georgia"/>
          <w:sz w:val="34"/>
        </w:rPr>
        <w:t xml:space="preserve">. </w:t>
      </w:r>
      <w:r>
        <w:rPr>
          <w:rFonts w:ascii="Georgia" w:hAnsi="Georgia"/>
          <w:b/>
          <w:sz w:val="28"/>
        </w:rPr>
        <w:t>Προτεινόμενος</w:t>
      </w:r>
      <w:r w:rsidRPr="006821D7">
        <w:rPr>
          <w:rFonts w:ascii="Georgia" w:hAnsi="Georgia"/>
          <w:b/>
          <w:sz w:val="28"/>
        </w:rPr>
        <w:t xml:space="preserve"> </w:t>
      </w:r>
      <w:r>
        <w:rPr>
          <w:rFonts w:ascii="Georgia" w:hAnsi="Georgia"/>
          <w:b/>
          <w:sz w:val="28"/>
        </w:rPr>
        <w:t>Τίτλος</w:t>
      </w:r>
      <w:r w:rsidRPr="006821D7">
        <w:rPr>
          <w:rFonts w:ascii="Georgia" w:hAnsi="Georgia"/>
          <w:b/>
          <w:sz w:val="28"/>
        </w:rPr>
        <w:t xml:space="preserve"> </w:t>
      </w:r>
    </w:p>
    <w:p w14:paraId="1A1DF9B2" w14:textId="71E8AD18" w:rsidR="006821D7" w:rsidRDefault="006821D7" w:rsidP="006821D7">
      <w:pPr>
        <w:spacing w:before="215"/>
        <w:ind w:left="119"/>
        <w:rPr>
          <w:bCs/>
          <w:sz w:val="32"/>
          <w:szCs w:val="32"/>
        </w:rPr>
      </w:pPr>
      <w:r w:rsidRPr="006821D7">
        <w:rPr>
          <w:bCs/>
          <w:sz w:val="32"/>
          <w:szCs w:val="32"/>
        </w:rPr>
        <w:t>ΕΦΑΡΜΟΓΗ ΤΕΧΝΙΚΩΝ ΕΞΟΡΥΞΗΣ ΓΝΩΣΗΣ ΣΕ ΟΙΚΟΝΟΜΙΚΑ ∆Ε∆ΟΜΕΝΑ- ΠΛΕΟΝΕΚΤΗΜΑΤΑ ΚΑΙ ΜΕΙΟΝΕΚΤΗΜΑΤΑ ΣΕ ΜΙΑ ΤΡΑΠΕΖΑ ΚΑΙ ΣΤΙΣ ΠΙΣΤΩΤΙΚΕΣ με χρήση πακέτων R/Matlab.</w:t>
      </w:r>
    </w:p>
    <w:p w14:paraId="0B00DEF5" w14:textId="77777777" w:rsidR="006821D7" w:rsidRPr="006821D7" w:rsidRDefault="006821D7" w:rsidP="006821D7">
      <w:pPr>
        <w:spacing w:before="215"/>
        <w:ind w:left="119"/>
        <w:rPr>
          <w:rFonts w:ascii="Georgia" w:hAnsi="Georgia"/>
          <w:b/>
          <w:sz w:val="28"/>
        </w:rPr>
      </w:pPr>
      <w:r>
        <w:rPr>
          <w:rFonts w:ascii="Georgia" w:hAnsi="Georgia"/>
          <w:b/>
          <w:sz w:val="28"/>
        </w:rPr>
        <w:t>Συνοπτική</w:t>
      </w:r>
      <w:r w:rsidRPr="006821D7">
        <w:rPr>
          <w:rFonts w:ascii="Georgia" w:hAnsi="Georgia"/>
          <w:b/>
          <w:sz w:val="28"/>
        </w:rPr>
        <w:t xml:space="preserve"> </w:t>
      </w:r>
      <w:r>
        <w:rPr>
          <w:rFonts w:ascii="Georgia" w:hAnsi="Georgia"/>
          <w:b/>
          <w:sz w:val="28"/>
        </w:rPr>
        <w:t>περιγραφή</w:t>
      </w:r>
      <w:r w:rsidRPr="006821D7">
        <w:rPr>
          <w:rFonts w:ascii="Georgia" w:hAnsi="Georgia"/>
          <w:b/>
          <w:sz w:val="28"/>
        </w:rPr>
        <w:t xml:space="preserve">: </w:t>
      </w:r>
    </w:p>
    <w:p w14:paraId="3A7724E1" w14:textId="55E3BC77" w:rsidR="006821D7" w:rsidRDefault="006821D7" w:rsidP="0093081E">
      <w:pPr>
        <w:rPr>
          <w:rFonts w:ascii="Georgia" w:eastAsia="Georgia" w:hAnsi="Georgia" w:cs="Georgia"/>
          <w:lang w:eastAsia="en-US" w:bidi="en-US"/>
        </w:rPr>
      </w:pPr>
      <w:r w:rsidRPr="006821D7">
        <w:rPr>
          <w:rFonts w:ascii="Georgia" w:eastAsia="Georgia" w:hAnsi="Georgia" w:cs="Georgia"/>
          <w:lang w:eastAsia="en-US" w:bidi="en-US"/>
        </w:rPr>
        <w:t>Με την παρούσα εργασία μελετουνται αλγόριθμοι Μηχανικής μάθησης με τη βοήθεια των πακέτων της R/Μatlab και εφαρμογές αυτής σε οικονομικά δεδομένα.</w:t>
      </w:r>
    </w:p>
    <w:p w14:paraId="0ED70D1D" w14:textId="77777777" w:rsidR="006821D7" w:rsidRDefault="006821D7" w:rsidP="0093081E">
      <w:pPr>
        <w:rPr>
          <w:rFonts w:ascii="Georgia" w:eastAsia="Georgia" w:hAnsi="Georgia" w:cs="Georgia"/>
          <w:lang w:eastAsia="en-US" w:bidi="en-US"/>
        </w:rPr>
      </w:pPr>
    </w:p>
    <w:p w14:paraId="6B1EBC2B" w14:textId="77777777" w:rsidR="006821D7" w:rsidRDefault="006821D7" w:rsidP="0093081E">
      <w:pPr>
        <w:rPr>
          <w:rFonts w:ascii="Georgia" w:eastAsia="Georgia" w:hAnsi="Georgia" w:cs="Georgia"/>
          <w:lang w:eastAsia="en-US" w:bidi="en-US"/>
        </w:rPr>
      </w:pPr>
    </w:p>
    <w:p w14:paraId="6038A421" w14:textId="76A6D728" w:rsidR="006821D7" w:rsidRPr="006821D7" w:rsidRDefault="006821D7" w:rsidP="006821D7">
      <w:pPr>
        <w:spacing w:before="215"/>
        <w:ind w:left="119"/>
        <w:rPr>
          <w:rFonts w:ascii="Georgia" w:hAnsi="Georgia"/>
          <w:b/>
          <w:sz w:val="28"/>
        </w:rPr>
      </w:pPr>
      <w:r>
        <w:rPr>
          <w:rFonts w:ascii="Georgia" w:hAnsi="Georgia"/>
          <w:sz w:val="34"/>
        </w:rPr>
        <w:t>7</w:t>
      </w:r>
      <w:r w:rsidRPr="006821D7">
        <w:rPr>
          <w:rFonts w:ascii="Georgia" w:hAnsi="Georgia"/>
          <w:sz w:val="34"/>
        </w:rPr>
        <w:t xml:space="preserve">. </w:t>
      </w:r>
      <w:r>
        <w:rPr>
          <w:rFonts w:ascii="Georgia" w:hAnsi="Georgia"/>
          <w:b/>
          <w:sz w:val="28"/>
        </w:rPr>
        <w:t>Προτεινόμενος</w:t>
      </w:r>
      <w:r w:rsidRPr="006821D7">
        <w:rPr>
          <w:rFonts w:ascii="Georgia" w:hAnsi="Georgia"/>
          <w:b/>
          <w:sz w:val="28"/>
        </w:rPr>
        <w:t xml:space="preserve"> </w:t>
      </w:r>
      <w:r>
        <w:rPr>
          <w:rFonts w:ascii="Georgia" w:hAnsi="Georgia"/>
          <w:b/>
          <w:sz w:val="28"/>
        </w:rPr>
        <w:t>Τίτλος</w:t>
      </w:r>
      <w:r w:rsidRPr="006821D7">
        <w:rPr>
          <w:rFonts w:ascii="Georgia" w:hAnsi="Georgia"/>
          <w:b/>
          <w:sz w:val="28"/>
        </w:rPr>
        <w:t xml:space="preserve"> </w:t>
      </w:r>
    </w:p>
    <w:p w14:paraId="77FD74BB" w14:textId="1850A3CC" w:rsidR="006821D7" w:rsidRDefault="006821D7" w:rsidP="006821D7">
      <w:pPr>
        <w:spacing w:before="215"/>
        <w:ind w:left="119"/>
        <w:rPr>
          <w:bCs/>
          <w:sz w:val="32"/>
          <w:szCs w:val="32"/>
        </w:rPr>
      </w:pPr>
      <w:r w:rsidRPr="006821D7">
        <w:rPr>
          <w:bCs/>
          <w:sz w:val="32"/>
          <w:szCs w:val="32"/>
        </w:rPr>
        <w:lastRenderedPageBreak/>
        <w:t>ΝΕΥΡΩΝΙΚΑ ΔΙΚΤΥΑ ΚΑΙ ΕΦΑΡΜΟΓΕΣ ΑΥΤΩΝ ΓΙΑ ΤΗΝ ΠΡΟΒΛΕΨΗ ΧΡΟΝΟΣΕΙΡΩΝ ΣΤΟ ΧΡΗΜΑΤΙΣΤΗΡΙΟ</w:t>
      </w:r>
    </w:p>
    <w:p w14:paraId="5174159B" w14:textId="77777777" w:rsidR="006821D7" w:rsidRPr="006821D7" w:rsidRDefault="006821D7" w:rsidP="006821D7">
      <w:pPr>
        <w:spacing w:before="215"/>
        <w:ind w:left="119"/>
        <w:rPr>
          <w:rFonts w:ascii="Georgia" w:hAnsi="Georgia"/>
          <w:b/>
          <w:sz w:val="28"/>
        </w:rPr>
      </w:pPr>
      <w:r>
        <w:rPr>
          <w:rFonts w:ascii="Georgia" w:hAnsi="Georgia"/>
          <w:b/>
          <w:sz w:val="28"/>
        </w:rPr>
        <w:t>Συνοπτική</w:t>
      </w:r>
      <w:r w:rsidRPr="006821D7">
        <w:rPr>
          <w:rFonts w:ascii="Georgia" w:hAnsi="Georgia"/>
          <w:b/>
          <w:sz w:val="28"/>
        </w:rPr>
        <w:t xml:space="preserve"> </w:t>
      </w:r>
      <w:r>
        <w:rPr>
          <w:rFonts w:ascii="Georgia" w:hAnsi="Georgia"/>
          <w:b/>
          <w:sz w:val="28"/>
        </w:rPr>
        <w:t>περιγραφή</w:t>
      </w:r>
      <w:r w:rsidRPr="006821D7">
        <w:rPr>
          <w:rFonts w:ascii="Georgia" w:hAnsi="Georgia"/>
          <w:b/>
          <w:sz w:val="28"/>
        </w:rPr>
        <w:t xml:space="preserve">: </w:t>
      </w:r>
    </w:p>
    <w:p w14:paraId="1525A506" w14:textId="34CDFB8A" w:rsidR="006821D7" w:rsidRDefault="006821D7" w:rsidP="006821D7">
      <w:pPr>
        <w:rPr>
          <w:rFonts w:ascii="Georgia" w:eastAsia="Georgia" w:hAnsi="Georgia" w:cs="Georgia"/>
          <w:lang w:eastAsia="en-US" w:bidi="en-US"/>
        </w:rPr>
      </w:pPr>
      <w:r w:rsidRPr="006821D7">
        <w:rPr>
          <w:rFonts w:ascii="Georgia" w:eastAsia="Georgia" w:hAnsi="Georgia" w:cs="Georgia"/>
          <w:lang w:eastAsia="en-US" w:bidi="en-US"/>
        </w:rPr>
        <w:t>Με την παρούσα εργασία μελετιούνται αλγόριθμοι Μηχανικής μάθησης με τη βοήθεια των πακέτων της R/Μatlab και εφαρμογές αυτής με σκοπό τη μελέτη την υλοποίηση και την εκπαίδευση ΤΝΔ με σκοπό την πρόβλεψη των μελλοντικών τιμών</w:t>
      </w:r>
      <w:r>
        <w:rPr>
          <w:rFonts w:ascii="Georgia" w:eastAsia="Georgia" w:hAnsi="Georgia" w:cs="Georgia"/>
          <w:lang w:eastAsia="en-US" w:bidi="en-US"/>
        </w:rPr>
        <w:t xml:space="preserve"> των μετοχών στο χρηματιστήριο.</w:t>
      </w:r>
    </w:p>
    <w:p w14:paraId="18273FF9" w14:textId="77777777" w:rsidR="006821D7" w:rsidRDefault="006821D7" w:rsidP="006821D7">
      <w:pPr>
        <w:rPr>
          <w:rFonts w:ascii="Georgia" w:eastAsia="Georgia" w:hAnsi="Georgia" w:cs="Georgia"/>
          <w:lang w:eastAsia="en-US" w:bidi="en-US"/>
        </w:rPr>
      </w:pPr>
    </w:p>
    <w:p w14:paraId="3BF21176" w14:textId="0157B4CE" w:rsidR="006821D7" w:rsidRPr="006821D7" w:rsidRDefault="006821D7" w:rsidP="006821D7">
      <w:pPr>
        <w:spacing w:before="215"/>
        <w:ind w:left="119"/>
        <w:rPr>
          <w:rFonts w:ascii="Georgia" w:hAnsi="Georgia"/>
          <w:b/>
          <w:sz w:val="28"/>
        </w:rPr>
      </w:pPr>
      <w:r>
        <w:rPr>
          <w:rFonts w:ascii="Georgia" w:hAnsi="Georgia"/>
          <w:sz w:val="34"/>
        </w:rPr>
        <w:t>8</w:t>
      </w:r>
      <w:r w:rsidRPr="006821D7">
        <w:rPr>
          <w:rFonts w:ascii="Georgia" w:hAnsi="Georgia"/>
          <w:sz w:val="34"/>
        </w:rPr>
        <w:t xml:space="preserve">. </w:t>
      </w:r>
      <w:r>
        <w:rPr>
          <w:rFonts w:ascii="Georgia" w:hAnsi="Georgia"/>
          <w:b/>
          <w:sz w:val="28"/>
        </w:rPr>
        <w:t>Προτεινόμενος</w:t>
      </w:r>
      <w:r w:rsidRPr="006821D7">
        <w:rPr>
          <w:rFonts w:ascii="Georgia" w:hAnsi="Georgia"/>
          <w:b/>
          <w:sz w:val="28"/>
        </w:rPr>
        <w:t xml:space="preserve"> </w:t>
      </w:r>
      <w:r>
        <w:rPr>
          <w:rFonts w:ascii="Georgia" w:hAnsi="Georgia"/>
          <w:b/>
          <w:sz w:val="28"/>
        </w:rPr>
        <w:t>Τίτλος</w:t>
      </w:r>
      <w:r w:rsidRPr="006821D7">
        <w:rPr>
          <w:rFonts w:ascii="Georgia" w:hAnsi="Georgia"/>
          <w:b/>
          <w:sz w:val="28"/>
        </w:rPr>
        <w:t xml:space="preserve"> </w:t>
      </w:r>
    </w:p>
    <w:p w14:paraId="707F5B4A" w14:textId="3C0785DE" w:rsidR="006821D7" w:rsidRPr="006821D7" w:rsidRDefault="006821D7" w:rsidP="006821D7">
      <w:pPr>
        <w:spacing w:before="215"/>
        <w:ind w:left="119"/>
        <w:rPr>
          <w:rFonts w:ascii="Georgia" w:hAnsi="Georgia"/>
          <w:b/>
          <w:sz w:val="28"/>
        </w:rPr>
      </w:pPr>
      <w:r w:rsidRPr="006821D7">
        <w:rPr>
          <w:bCs/>
          <w:sz w:val="32"/>
          <w:szCs w:val="32"/>
        </w:rPr>
        <w:t xml:space="preserve">Ανάλυση και δημιουργία μοντέλου πρόβλεψης του δείκτη ναυλαγοράς BDI με χρήση εργαλείων Μηχανικής Μάθησης </w:t>
      </w:r>
      <w:r>
        <w:rPr>
          <w:rFonts w:ascii="Georgia" w:hAnsi="Georgia"/>
          <w:b/>
          <w:sz w:val="28"/>
        </w:rPr>
        <w:t>Συνοπτική</w:t>
      </w:r>
      <w:r w:rsidRPr="006821D7">
        <w:rPr>
          <w:rFonts w:ascii="Georgia" w:hAnsi="Georgia"/>
          <w:b/>
          <w:sz w:val="28"/>
        </w:rPr>
        <w:t xml:space="preserve"> </w:t>
      </w:r>
      <w:r>
        <w:rPr>
          <w:rFonts w:ascii="Georgia" w:hAnsi="Georgia"/>
          <w:b/>
          <w:sz w:val="28"/>
        </w:rPr>
        <w:t>περιγραφή</w:t>
      </w:r>
      <w:r w:rsidRPr="006821D7">
        <w:rPr>
          <w:rFonts w:ascii="Georgia" w:hAnsi="Georgia"/>
          <w:b/>
          <w:sz w:val="28"/>
        </w:rPr>
        <w:t xml:space="preserve">: </w:t>
      </w:r>
    </w:p>
    <w:p w14:paraId="5D37ACEE" w14:textId="4B80B500" w:rsidR="006821D7" w:rsidRDefault="006821D7" w:rsidP="006821D7">
      <w:pPr>
        <w:rPr>
          <w:rFonts w:ascii="Georgia" w:eastAsia="Georgia" w:hAnsi="Georgia" w:cs="Georgia"/>
          <w:lang w:eastAsia="en-US" w:bidi="en-US"/>
        </w:rPr>
      </w:pPr>
      <w:r w:rsidRPr="006821D7">
        <w:rPr>
          <w:rFonts w:ascii="Georgia" w:eastAsia="Georgia" w:hAnsi="Georgia" w:cs="Georgia"/>
          <w:lang w:eastAsia="en-US" w:bidi="en-US"/>
        </w:rPr>
        <w:t>Σκοπός της παρούσας εργασίας είναι η ανάλυση και δημιουργία ενός μοντέλου πρόβλεψης του δείκτης ναυλαγοράς Baltic Dry Index, που αποτελούν τους κανόνες που διέπουν την σύναψη ναυλοσυμφώνων και τα χαρακτηριστικά των ναυτιλιακών επιχειρήσεων με χρήση εργαλείων μηχανικής μάθησης έτσι ώστε να αναδειχθούν οι βασικοί παράγοντες που επηρεάζουν είτε την άνοδο είτε την κάθοδο του δείκτη BDI  και να γίνει μία πρόβλεψη των μελλοντικών τιμών του δείκτη. Η υλοποίηση θα γίνει με χρήση python , R, matlab</w:t>
      </w:r>
      <w:r>
        <w:rPr>
          <w:rFonts w:ascii="Georgia" w:eastAsia="Georgia" w:hAnsi="Georgia" w:cs="Georgia"/>
          <w:lang w:eastAsia="en-US" w:bidi="en-US"/>
        </w:rPr>
        <w:t>.</w:t>
      </w:r>
    </w:p>
    <w:p w14:paraId="3C1D4F87" w14:textId="77777777" w:rsidR="006821D7" w:rsidRDefault="006821D7" w:rsidP="006821D7">
      <w:pPr>
        <w:rPr>
          <w:rFonts w:ascii="Georgia" w:eastAsia="Georgia" w:hAnsi="Georgia" w:cs="Georgia"/>
          <w:lang w:eastAsia="en-US" w:bidi="en-US"/>
        </w:rPr>
      </w:pPr>
    </w:p>
    <w:p w14:paraId="2FD11AE0" w14:textId="09E93D4B" w:rsidR="006821D7" w:rsidRPr="006821D7" w:rsidRDefault="006821D7" w:rsidP="006821D7">
      <w:pPr>
        <w:spacing w:before="215"/>
        <w:ind w:left="119"/>
        <w:rPr>
          <w:rFonts w:ascii="Georgia" w:hAnsi="Georgia"/>
          <w:b/>
          <w:sz w:val="28"/>
        </w:rPr>
      </w:pPr>
      <w:r>
        <w:rPr>
          <w:rFonts w:ascii="Georgia" w:hAnsi="Georgia"/>
          <w:sz w:val="34"/>
        </w:rPr>
        <w:t>9</w:t>
      </w:r>
      <w:r w:rsidRPr="006821D7">
        <w:rPr>
          <w:rFonts w:ascii="Georgia" w:hAnsi="Georgia"/>
          <w:sz w:val="34"/>
        </w:rPr>
        <w:t xml:space="preserve">. </w:t>
      </w:r>
      <w:r>
        <w:rPr>
          <w:rFonts w:ascii="Georgia" w:hAnsi="Georgia"/>
          <w:b/>
          <w:sz w:val="28"/>
        </w:rPr>
        <w:t>Προτεινόμενος</w:t>
      </w:r>
      <w:r w:rsidRPr="006821D7">
        <w:rPr>
          <w:rFonts w:ascii="Georgia" w:hAnsi="Georgia"/>
          <w:b/>
          <w:sz w:val="28"/>
        </w:rPr>
        <w:t xml:space="preserve"> </w:t>
      </w:r>
      <w:r>
        <w:rPr>
          <w:rFonts w:ascii="Georgia" w:hAnsi="Georgia"/>
          <w:b/>
          <w:sz w:val="28"/>
        </w:rPr>
        <w:t>Τίτλος</w:t>
      </w:r>
      <w:r w:rsidRPr="006821D7">
        <w:rPr>
          <w:rFonts w:ascii="Georgia" w:hAnsi="Georgia"/>
          <w:b/>
          <w:sz w:val="28"/>
        </w:rPr>
        <w:t xml:space="preserve"> </w:t>
      </w:r>
    </w:p>
    <w:p w14:paraId="140F41DF" w14:textId="77777777" w:rsidR="006821D7" w:rsidRDefault="006821D7" w:rsidP="006821D7">
      <w:pPr>
        <w:spacing w:before="215"/>
        <w:ind w:left="119"/>
        <w:rPr>
          <w:bCs/>
          <w:sz w:val="32"/>
          <w:szCs w:val="32"/>
        </w:rPr>
      </w:pPr>
      <w:r w:rsidRPr="006821D7">
        <w:rPr>
          <w:bCs/>
          <w:sz w:val="32"/>
          <w:szCs w:val="32"/>
        </w:rPr>
        <w:t xml:space="preserve">Εξόρυξη δεδομένων σε δεδομένα ναυτιλίας </w:t>
      </w:r>
    </w:p>
    <w:p w14:paraId="53DE6C81" w14:textId="77777777" w:rsidR="006821D7" w:rsidRDefault="006821D7" w:rsidP="006821D7">
      <w:pPr>
        <w:spacing w:before="215"/>
        <w:ind w:left="119"/>
        <w:rPr>
          <w:bCs/>
          <w:sz w:val="32"/>
          <w:szCs w:val="32"/>
        </w:rPr>
      </w:pPr>
    </w:p>
    <w:p w14:paraId="0400BFEC" w14:textId="285EB1F9" w:rsidR="006821D7" w:rsidRPr="006821D7" w:rsidRDefault="006821D7" w:rsidP="006821D7">
      <w:pPr>
        <w:spacing w:before="215"/>
        <w:ind w:left="119"/>
        <w:rPr>
          <w:rFonts w:ascii="Georgia" w:hAnsi="Georgia"/>
          <w:b/>
          <w:sz w:val="28"/>
        </w:rPr>
      </w:pPr>
      <w:r>
        <w:rPr>
          <w:rFonts w:ascii="Georgia" w:hAnsi="Georgia"/>
          <w:b/>
          <w:sz w:val="28"/>
        </w:rPr>
        <w:t>Συνοπτική</w:t>
      </w:r>
      <w:r w:rsidRPr="006821D7">
        <w:rPr>
          <w:rFonts w:ascii="Georgia" w:hAnsi="Georgia"/>
          <w:b/>
          <w:sz w:val="28"/>
        </w:rPr>
        <w:t xml:space="preserve"> </w:t>
      </w:r>
      <w:r>
        <w:rPr>
          <w:rFonts w:ascii="Georgia" w:hAnsi="Georgia"/>
          <w:b/>
          <w:sz w:val="28"/>
        </w:rPr>
        <w:t>περιγραφή</w:t>
      </w:r>
      <w:r w:rsidRPr="006821D7">
        <w:rPr>
          <w:rFonts w:ascii="Georgia" w:hAnsi="Georgia"/>
          <w:b/>
          <w:sz w:val="28"/>
        </w:rPr>
        <w:t xml:space="preserve">: </w:t>
      </w:r>
    </w:p>
    <w:p w14:paraId="23AC9B5E" w14:textId="386C7600" w:rsidR="006821D7" w:rsidRPr="005E6781" w:rsidRDefault="006821D7" w:rsidP="006821D7">
      <w:pPr>
        <w:rPr>
          <w:b/>
          <w:bCs/>
        </w:rPr>
      </w:pPr>
      <w:r w:rsidRPr="006821D7">
        <w:rPr>
          <w:rFonts w:ascii="Georgia" w:eastAsia="Georgia" w:hAnsi="Georgia" w:cs="Georgia"/>
          <w:lang w:eastAsia="en-US" w:bidi="en-US"/>
        </w:rPr>
        <w:t xml:space="preserve">Τα τελευταία χρόνια, οι ωκεανοί έχουν γίνει και πάλι, ένα σημαντικό μέσο επικοινωνίας και μεταφοράς.. Ωστόσο, αυτό δημιουργεί ένα άλλο ζήτημα: </w:t>
      </w:r>
      <w:r w:rsidRPr="006821D7">
        <w:rPr>
          <w:rFonts w:ascii="Georgia" w:eastAsia="Georgia" w:hAnsi="Georgia" w:cs="Georgia"/>
          <w:lang w:eastAsia="en-US" w:bidi="en-US"/>
        </w:rPr>
        <w:lastRenderedPageBreak/>
        <w:t>υπερφόρτωση δεδομένων. Επί του παρόντος, υπάρχουν τόσες πολλές πηγές δεδομένων, τόσα πολλά δεδομένα για να λάβουν πληροφορίες από, ότι οι φορείς εκμετάλλευσης δεν μπορούν να το χειριστούν. Υπάρχει μια επιτακτική ανάγκη για συστήματα που βοηθούν στη διαλογή όλων των δεδομένων, την ανάλυση και τη συσχέτιση, βοηθώντας έτσι τη διαδικασία λήψης αποφάσεων. Στη παρούσα εργασία χρησιμοποιώντας τα δεδομένα AIS για τις θέσεις πλοίων, μελετούμε πώς οι ταχύτητες των πλοίων αντιδρούν στις μεταβολές των τιμών των καυσίμων και των επιτόπιων ναύλων βραχυπρόθεσμα και μακροπρόθεσμα με σκοπό να δημιουργηθεί και να αξιολογηθεί ένα μοντέλο πρόβλεψης. Η υλοποίηση θα γίνει με χρήση python , R, matlab</w:t>
      </w:r>
    </w:p>
    <w:sectPr w:rsidR="006821D7" w:rsidRPr="005E6781" w:rsidSect="002634B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B952E" w14:textId="77777777" w:rsidR="00726B05" w:rsidRDefault="00726B05" w:rsidP="0093081E">
      <w:pPr>
        <w:spacing w:after="0" w:line="240" w:lineRule="auto"/>
      </w:pPr>
      <w:r>
        <w:separator/>
      </w:r>
    </w:p>
  </w:endnote>
  <w:endnote w:type="continuationSeparator" w:id="0">
    <w:p w14:paraId="720AAF6D" w14:textId="77777777" w:rsidR="00726B05" w:rsidRDefault="00726B05" w:rsidP="0093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BEFE9" w14:textId="77777777" w:rsidR="00726B05" w:rsidRDefault="00726B05" w:rsidP="0093081E">
      <w:pPr>
        <w:spacing w:after="0" w:line="240" w:lineRule="auto"/>
      </w:pPr>
      <w:r>
        <w:separator/>
      </w:r>
    </w:p>
  </w:footnote>
  <w:footnote w:type="continuationSeparator" w:id="0">
    <w:p w14:paraId="0C2F1C8D" w14:textId="77777777" w:rsidR="00726B05" w:rsidRDefault="00726B05" w:rsidP="00930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E138C"/>
    <w:multiLevelType w:val="hybridMultilevel"/>
    <w:tmpl w:val="A732AEF8"/>
    <w:lvl w:ilvl="0" w:tplc="977C1882">
      <w:start w:val="1"/>
      <w:numFmt w:val="decimal"/>
      <w:lvlText w:val="%1."/>
      <w:lvlJc w:val="left"/>
      <w:pPr>
        <w:ind w:left="479" w:hanging="360"/>
      </w:pPr>
      <w:rPr>
        <w:rFonts w:hint="default"/>
      </w:rPr>
    </w:lvl>
    <w:lvl w:ilvl="1" w:tplc="08090019">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4DEF193E"/>
    <w:multiLevelType w:val="multilevel"/>
    <w:tmpl w:val="1122B810"/>
    <w:lvl w:ilvl="0">
      <w:start w:val="1"/>
      <w:numFmt w:val="decimal"/>
      <w:lvlText w:val="%1"/>
      <w:lvlJc w:val="left"/>
      <w:pPr>
        <w:ind w:left="440" w:hanging="440"/>
      </w:pPr>
      <w:rPr>
        <w:rFonts w:hint="default"/>
      </w:rPr>
    </w:lvl>
    <w:lvl w:ilvl="1">
      <w:start w:val="1"/>
      <w:numFmt w:val="decimal"/>
      <w:lvlText w:val="%1.%2"/>
      <w:lvlJc w:val="left"/>
      <w:pPr>
        <w:ind w:left="1199" w:hanging="720"/>
      </w:pPr>
      <w:rPr>
        <w:rFonts w:hint="default"/>
      </w:rPr>
    </w:lvl>
    <w:lvl w:ilvl="2">
      <w:start w:val="1"/>
      <w:numFmt w:val="decimal"/>
      <w:lvlText w:val="%1.%2.%3"/>
      <w:lvlJc w:val="left"/>
      <w:pPr>
        <w:ind w:left="2038" w:hanging="1080"/>
      </w:pPr>
      <w:rPr>
        <w:rFonts w:hint="default"/>
      </w:rPr>
    </w:lvl>
    <w:lvl w:ilvl="3">
      <w:start w:val="1"/>
      <w:numFmt w:val="decimal"/>
      <w:lvlText w:val="%1.%2.%3.%4"/>
      <w:lvlJc w:val="left"/>
      <w:pPr>
        <w:ind w:left="2517" w:hanging="1080"/>
      </w:pPr>
      <w:rPr>
        <w:rFonts w:hint="default"/>
      </w:rPr>
    </w:lvl>
    <w:lvl w:ilvl="4">
      <w:start w:val="1"/>
      <w:numFmt w:val="decimal"/>
      <w:lvlText w:val="%1.%2.%3.%4.%5"/>
      <w:lvlJc w:val="left"/>
      <w:pPr>
        <w:ind w:left="3356" w:hanging="1440"/>
      </w:pPr>
      <w:rPr>
        <w:rFonts w:hint="default"/>
      </w:rPr>
    </w:lvl>
    <w:lvl w:ilvl="5">
      <w:start w:val="1"/>
      <w:numFmt w:val="decimal"/>
      <w:lvlText w:val="%1.%2.%3.%4.%5.%6"/>
      <w:lvlJc w:val="left"/>
      <w:pPr>
        <w:ind w:left="4195" w:hanging="1800"/>
      </w:pPr>
      <w:rPr>
        <w:rFonts w:hint="default"/>
      </w:rPr>
    </w:lvl>
    <w:lvl w:ilvl="6">
      <w:start w:val="1"/>
      <w:numFmt w:val="decimal"/>
      <w:lvlText w:val="%1.%2.%3.%4.%5.%6.%7"/>
      <w:lvlJc w:val="left"/>
      <w:pPr>
        <w:ind w:left="5034" w:hanging="2160"/>
      </w:pPr>
      <w:rPr>
        <w:rFonts w:hint="default"/>
      </w:rPr>
    </w:lvl>
    <w:lvl w:ilvl="7">
      <w:start w:val="1"/>
      <w:numFmt w:val="decimal"/>
      <w:lvlText w:val="%1.%2.%3.%4.%5.%6.%7.%8"/>
      <w:lvlJc w:val="left"/>
      <w:pPr>
        <w:ind w:left="5873" w:hanging="2520"/>
      </w:pPr>
      <w:rPr>
        <w:rFonts w:hint="default"/>
      </w:rPr>
    </w:lvl>
    <w:lvl w:ilvl="8">
      <w:start w:val="1"/>
      <w:numFmt w:val="decimal"/>
      <w:lvlText w:val="%1.%2.%3.%4.%5.%6.%7.%8.%9"/>
      <w:lvlJc w:val="left"/>
      <w:pPr>
        <w:ind w:left="6352"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18"/>
    <w:rsid w:val="00096A47"/>
    <w:rsid w:val="00235FD0"/>
    <w:rsid w:val="002634BC"/>
    <w:rsid w:val="00302318"/>
    <w:rsid w:val="005E6781"/>
    <w:rsid w:val="006821D7"/>
    <w:rsid w:val="006C0B67"/>
    <w:rsid w:val="00706A2E"/>
    <w:rsid w:val="00726B05"/>
    <w:rsid w:val="007472A9"/>
    <w:rsid w:val="00846931"/>
    <w:rsid w:val="008A69CB"/>
    <w:rsid w:val="0093081E"/>
    <w:rsid w:val="00A255E4"/>
    <w:rsid w:val="00B54168"/>
    <w:rsid w:val="00F25014"/>
    <w:rsid w:val="00FE3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6F12"/>
  <w14:defaultImageDpi w14:val="32767"/>
  <w15:chartTrackingRefBased/>
  <w15:docId w15:val="{6015537E-C0E3-C347-BA93-46D1FD35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18"/>
    <w:pPr>
      <w:spacing w:after="60" w:line="360" w:lineRule="auto"/>
      <w:jc w:val="both"/>
    </w:pPr>
    <w:rPr>
      <w:rFonts w:ascii="Times New Roman" w:eastAsia="Times New Roman" w:hAnsi="Times New Roman" w:cs="Times New Roman"/>
      <w:lang w:val="el-GR"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02318"/>
    <w:pPr>
      <w:widowControl w:val="0"/>
      <w:autoSpaceDE w:val="0"/>
      <w:autoSpaceDN w:val="0"/>
      <w:spacing w:after="0" w:line="240" w:lineRule="auto"/>
      <w:jc w:val="left"/>
    </w:pPr>
    <w:rPr>
      <w:rFonts w:ascii="Georgia" w:eastAsia="Georgia" w:hAnsi="Georgia" w:cs="Georgia"/>
      <w:lang w:val="en-US" w:eastAsia="en-US" w:bidi="en-US"/>
    </w:rPr>
  </w:style>
  <w:style w:type="character" w:customStyle="1" w:styleId="BodyTextChar">
    <w:name w:val="Body Text Char"/>
    <w:basedOn w:val="DefaultParagraphFont"/>
    <w:link w:val="BodyText"/>
    <w:uiPriority w:val="1"/>
    <w:rsid w:val="00302318"/>
    <w:rPr>
      <w:rFonts w:ascii="Georgia" w:eastAsia="Georgia" w:hAnsi="Georgia" w:cs="Georgia"/>
      <w:lang w:val="en-US" w:bidi="en-US"/>
    </w:rPr>
  </w:style>
  <w:style w:type="character" w:styleId="Hyperlink">
    <w:name w:val="Hyperlink"/>
    <w:uiPriority w:val="99"/>
    <w:rsid w:val="00302318"/>
    <w:rPr>
      <w:rFonts w:ascii="Arial" w:hAnsi="Arial"/>
      <w:dstrike w:val="0"/>
      <w:color w:val="000080"/>
      <w:sz w:val="20"/>
      <w:szCs w:val="20"/>
      <w:u w:val="none"/>
      <w:effect w:val="none"/>
    </w:rPr>
  </w:style>
  <w:style w:type="paragraph" w:styleId="TOC1">
    <w:name w:val="toc 1"/>
    <w:basedOn w:val="Normal"/>
    <w:next w:val="Normal"/>
    <w:autoRedefine/>
    <w:uiPriority w:val="39"/>
    <w:rsid w:val="00302318"/>
    <w:pPr>
      <w:tabs>
        <w:tab w:val="left" w:pos="360"/>
        <w:tab w:val="right" w:leader="dot" w:pos="8460"/>
      </w:tabs>
      <w:spacing w:before="120" w:after="120"/>
      <w:jc w:val="left"/>
    </w:pPr>
    <w:rPr>
      <w:rFonts w:ascii="Georgia" w:hAnsi="Georgia"/>
      <w:b/>
      <w:bCs/>
      <w:caps/>
    </w:rPr>
  </w:style>
  <w:style w:type="paragraph" w:styleId="TOC2">
    <w:name w:val="toc 2"/>
    <w:basedOn w:val="Normal"/>
    <w:next w:val="Normal"/>
    <w:autoRedefine/>
    <w:uiPriority w:val="39"/>
    <w:rsid w:val="00302318"/>
    <w:pPr>
      <w:tabs>
        <w:tab w:val="left" w:pos="900"/>
        <w:tab w:val="right" w:leader="dot" w:pos="8460"/>
      </w:tabs>
      <w:spacing w:after="0"/>
      <w:ind w:left="360"/>
      <w:jc w:val="left"/>
    </w:pPr>
    <w:rPr>
      <w:rFonts w:ascii="Georgia" w:hAnsi="Georgia"/>
      <w:smallCaps/>
    </w:rPr>
  </w:style>
  <w:style w:type="paragraph" w:styleId="TOC3">
    <w:name w:val="toc 3"/>
    <w:basedOn w:val="Normal"/>
    <w:next w:val="Normal"/>
    <w:autoRedefine/>
    <w:uiPriority w:val="39"/>
    <w:rsid w:val="00302318"/>
    <w:pPr>
      <w:tabs>
        <w:tab w:val="left" w:pos="1620"/>
        <w:tab w:val="right" w:leader="dot" w:pos="8460"/>
      </w:tabs>
      <w:spacing w:after="0"/>
      <w:ind w:left="900"/>
      <w:jc w:val="left"/>
    </w:pPr>
    <w:rPr>
      <w:rFonts w:ascii="Georgia" w:hAnsi="Georgia"/>
      <w:i/>
      <w:iCs/>
    </w:rPr>
  </w:style>
  <w:style w:type="paragraph" w:styleId="ListParagraph">
    <w:name w:val="List Paragraph"/>
    <w:basedOn w:val="Normal"/>
    <w:uiPriority w:val="34"/>
    <w:qFormat/>
    <w:rsid w:val="00302318"/>
    <w:pPr>
      <w:ind w:left="720"/>
      <w:contextualSpacing/>
    </w:pPr>
  </w:style>
  <w:style w:type="paragraph" w:styleId="FootnoteText">
    <w:name w:val="footnote text"/>
    <w:basedOn w:val="Normal"/>
    <w:link w:val="FootnoteTextChar"/>
    <w:uiPriority w:val="99"/>
    <w:semiHidden/>
    <w:unhideWhenUsed/>
    <w:rsid w:val="00930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81E"/>
    <w:rPr>
      <w:rFonts w:ascii="Times New Roman" w:eastAsia="Times New Roman" w:hAnsi="Times New Roman" w:cs="Times New Roman"/>
      <w:sz w:val="20"/>
      <w:szCs w:val="20"/>
      <w:lang w:val="el-GR" w:eastAsia="el-GR"/>
    </w:rPr>
  </w:style>
  <w:style w:type="character" w:styleId="FootnoteReference">
    <w:name w:val="footnote reference"/>
    <w:basedOn w:val="DefaultParagraphFont"/>
    <w:uiPriority w:val="99"/>
    <w:semiHidden/>
    <w:unhideWhenUsed/>
    <w:rsid w:val="00930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973</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Γεώργιος Βούρος</dc:creator>
  <cp:keywords/>
  <dc:description/>
  <cp:lastModifiedBy>Mfilip</cp:lastModifiedBy>
  <cp:revision>4</cp:revision>
  <dcterms:created xsi:type="dcterms:W3CDTF">2020-04-16T16:45:00Z</dcterms:created>
  <dcterms:modified xsi:type="dcterms:W3CDTF">2020-04-16T16:54:00Z</dcterms:modified>
</cp:coreProperties>
</file>