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nil"/>
          <w:left w:val="nil"/>
          <w:bottom w:val="nil"/>
          <w:right w:val="nil"/>
          <w:insideH w:val="nil"/>
          <w:insideV w:val="nil"/>
        </w:tblBorders>
        <w:tblLayout w:type="fixed"/>
        <w:tblLook w:val="0400"/>
      </w:tblPr>
      <w:tblGrid>
        <w:gridCol w:w="4162"/>
        <w:gridCol w:w="6436"/>
      </w:tblGrid>
      <w:tr w:rsidR="00302318" w:rsidRPr="00F5076E" w:rsidTr="009B711F">
        <w:tc>
          <w:tcPr>
            <w:tcW w:w="4162" w:type="dxa"/>
          </w:tcPr>
          <w:p w:rsidR="00302318" w:rsidRPr="00F5076E" w:rsidRDefault="00302318" w:rsidP="009B711F">
            <w:pPr>
              <w:tabs>
                <w:tab w:val="left" w:pos="760"/>
              </w:tabs>
              <w:jc w:val="center"/>
              <w:rPr>
                <w:rFonts w:ascii="Georgia" w:eastAsia="Calibri" w:hAnsi="Georgia" w:cs="Calibri"/>
              </w:rPr>
            </w:pPr>
            <w:r w:rsidRPr="008F07F0">
              <w:rPr>
                <w:rFonts w:ascii="Georgia" w:eastAsia="Calibri" w:hAnsi="Georgia" w:cs="Calibri"/>
                <w:noProof/>
                <w:sz w:val="22"/>
                <w:szCs w:val="22"/>
              </w:rPr>
              <w:drawing>
                <wp:inline distT="0" distB="0" distL="0" distR="0">
                  <wp:extent cx="1802130" cy="736600"/>
                  <wp:effectExtent l="0" t="0" r="0" b="0"/>
                  <wp:docPr id="1" name="image2.png"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736600"/>
                          </a:xfrm>
                          <a:prstGeom prst="rect">
                            <a:avLst/>
                          </a:prstGeom>
                          <a:noFill/>
                          <a:ln>
                            <a:noFill/>
                          </a:ln>
                        </pic:spPr>
                      </pic:pic>
                    </a:graphicData>
                  </a:graphic>
                </wp:inline>
              </w:drawing>
            </w:r>
          </w:p>
          <w:p w:rsidR="00302318" w:rsidRPr="00F5076E" w:rsidRDefault="00302318" w:rsidP="009B711F">
            <w:pPr>
              <w:shd w:val="clear" w:color="auto" w:fill="FFFFFF"/>
              <w:jc w:val="center"/>
              <w:rPr>
                <w:rFonts w:ascii="Georgia" w:eastAsia="Calibri" w:hAnsi="Georgia" w:cs="Calibri"/>
                <w:b/>
              </w:rPr>
            </w:pPr>
          </w:p>
        </w:tc>
        <w:tc>
          <w:tcPr>
            <w:tcW w:w="6436" w:type="dxa"/>
          </w:tcPr>
          <w:p w:rsidR="00302318" w:rsidRPr="006C0B67" w:rsidRDefault="00302318" w:rsidP="006C0B67">
            <w:pPr>
              <w:tabs>
                <w:tab w:val="left" w:pos="760"/>
              </w:tabs>
              <w:jc w:val="center"/>
              <w:rPr>
                <w:rFonts w:ascii="Georgia" w:eastAsia="Calibri" w:hAnsi="Georgia" w:cs="Calibri"/>
              </w:rPr>
            </w:pPr>
            <w:r w:rsidRPr="008F07F0">
              <w:rPr>
                <w:rFonts w:ascii="Georgia" w:eastAsia="Calibri" w:hAnsi="Georgia" w:cs="Calibri"/>
                <w:b/>
                <w:noProof/>
              </w:rPr>
              <w:drawing>
                <wp:inline distT="0" distB="0" distL="0" distR="0">
                  <wp:extent cx="745490" cy="887730"/>
                  <wp:effectExtent l="0" t="0" r="0" b="0"/>
                  <wp:docPr id="2" name="image1.jpg"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5490" cy="887730"/>
                          </a:xfrm>
                          <a:prstGeom prst="rect">
                            <a:avLst/>
                          </a:prstGeom>
                          <a:noFill/>
                          <a:ln>
                            <a:noFill/>
                          </a:ln>
                        </pic:spPr>
                      </pic:pic>
                    </a:graphicData>
                  </a:graphic>
                </wp:inline>
              </w:drawing>
            </w:r>
          </w:p>
        </w:tc>
      </w:tr>
    </w:tbl>
    <w:p w:rsidR="00302318" w:rsidRPr="00F5076E" w:rsidRDefault="005E6781" w:rsidP="00302318">
      <w:pPr>
        <w:spacing w:before="78" w:line="307" w:lineRule="auto"/>
        <w:ind w:left="387" w:right="929"/>
        <w:jc w:val="center"/>
        <w:rPr>
          <w:rFonts w:ascii="Georgia" w:hAnsi="Georgia"/>
          <w:b/>
          <w:sz w:val="34"/>
        </w:rPr>
      </w:pPr>
      <w:r>
        <w:rPr>
          <w:rFonts w:ascii="Georgia" w:hAnsi="Georgia"/>
          <w:b/>
          <w:sz w:val="34"/>
        </w:rPr>
        <w:t>Προτεινόμενα Θέματα</w:t>
      </w:r>
      <w:r w:rsidR="00302318">
        <w:rPr>
          <w:rFonts w:ascii="Georgia" w:hAnsi="Georgia"/>
          <w:b/>
          <w:sz w:val="34"/>
        </w:rPr>
        <w:t xml:space="preserve"> </w:t>
      </w:r>
      <w:r w:rsidR="00302318" w:rsidRPr="00F5076E">
        <w:rPr>
          <w:rFonts w:ascii="Georgia" w:hAnsi="Georgia"/>
          <w:b/>
          <w:sz w:val="34"/>
        </w:rPr>
        <w:t>Διπλωματική</w:t>
      </w:r>
      <w:r>
        <w:rPr>
          <w:rFonts w:ascii="Georgia" w:hAnsi="Georgia"/>
          <w:b/>
          <w:sz w:val="34"/>
        </w:rPr>
        <w:t>ς Εργασίας</w:t>
      </w:r>
    </w:p>
    <w:p w:rsidR="00302318" w:rsidRPr="00042B72" w:rsidRDefault="00846931" w:rsidP="00302318">
      <w:pPr>
        <w:spacing w:before="93"/>
        <w:ind w:left="387" w:right="926"/>
        <w:jc w:val="center"/>
        <w:rPr>
          <w:rFonts w:ascii="Georgia" w:hAnsi="Georgia"/>
          <w:w w:val="105"/>
          <w:sz w:val="28"/>
        </w:rPr>
      </w:pPr>
      <w:r w:rsidRPr="00F5076E">
        <w:rPr>
          <w:rFonts w:ascii="Georgia" w:hAnsi="Georgia"/>
          <w:w w:val="105"/>
          <w:sz w:val="28"/>
        </w:rPr>
        <w:t>Από</w:t>
      </w:r>
      <w:r w:rsidR="00302318" w:rsidRPr="00F5076E">
        <w:rPr>
          <w:rFonts w:ascii="Georgia" w:hAnsi="Georgia"/>
          <w:w w:val="105"/>
          <w:sz w:val="28"/>
        </w:rPr>
        <w:t xml:space="preserve"> </w:t>
      </w:r>
      <w:r w:rsidR="00042B72">
        <w:rPr>
          <w:rFonts w:ascii="Georgia" w:hAnsi="Georgia"/>
          <w:w w:val="105"/>
          <w:sz w:val="28"/>
        </w:rPr>
        <w:t>την Διδάσκουσα</w:t>
      </w:r>
    </w:p>
    <w:p w:rsidR="004B2350" w:rsidRDefault="004B2350" w:rsidP="004B2350">
      <w:pPr>
        <w:spacing w:before="215"/>
        <w:ind w:left="119"/>
        <w:jc w:val="center"/>
        <w:rPr>
          <w:rFonts w:ascii="Georgia" w:hAnsi="Georgia"/>
          <w:sz w:val="34"/>
        </w:rPr>
      </w:pPr>
      <w:r>
        <w:rPr>
          <w:rFonts w:ascii="Georgia" w:hAnsi="Georgia"/>
          <w:sz w:val="34"/>
        </w:rPr>
        <w:t>Βασιλική Ρεντούμη</w:t>
      </w:r>
    </w:p>
    <w:p w:rsidR="004B2350" w:rsidRPr="004B2350" w:rsidRDefault="005E6781" w:rsidP="004B2350">
      <w:pPr>
        <w:spacing w:before="215"/>
        <w:ind w:left="119"/>
        <w:rPr>
          <w:rFonts w:ascii="Georgia" w:hAnsi="Georgia"/>
          <w:b/>
          <w:sz w:val="28"/>
        </w:rPr>
      </w:pPr>
      <w:r>
        <w:rPr>
          <w:rFonts w:ascii="Georgia" w:hAnsi="Georgia"/>
          <w:sz w:val="34"/>
        </w:rPr>
        <w:t xml:space="preserve">Α. </w:t>
      </w:r>
      <w:r w:rsidR="00302318">
        <w:rPr>
          <w:rFonts w:ascii="Georgia" w:hAnsi="Georgia"/>
          <w:b/>
          <w:sz w:val="28"/>
        </w:rPr>
        <w:t>Προτεινόμενος Τίτλος</w:t>
      </w:r>
      <w:r w:rsidR="004B2350" w:rsidRPr="004B2350">
        <w:rPr>
          <w:rFonts w:ascii="Georgia" w:hAnsi="Georgia"/>
          <w:b/>
          <w:sz w:val="28"/>
        </w:rPr>
        <w:t xml:space="preserve">: </w:t>
      </w:r>
    </w:p>
    <w:p w:rsidR="00302318" w:rsidRPr="00FD3CF5" w:rsidRDefault="004B2350" w:rsidP="004B2350">
      <w:pPr>
        <w:spacing w:before="215"/>
        <w:ind w:left="119"/>
        <w:rPr>
          <w:rFonts w:asciiTheme="minorHAnsi" w:hAnsiTheme="minorHAnsi" w:cstheme="minorHAnsi"/>
          <w:sz w:val="34"/>
        </w:rPr>
      </w:pPr>
      <w:r w:rsidRPr="00FD3CF5">
        <w:rPr>
          <w:rFonts w:asciiTheme="minorHAnsi" w:hAnsiTheme="minorHAnsi" w:cstheme="minorHAnsi"/>
          <w:b/>
          <w:sz w:val="28"/>
        </w:rPr>
        <w:t xml:space="preserve">Αυτόματος εντοπισμός γλωσσικών δεικτών (δομών και χαρακτηριστικών κειμένου) ως μέσων έγκαιρης διάγνωσης και πρόγνωσης της νόσου </w:t>
      </w:r>
      <w:r w:rsidR="005D5651" w:rsidRPr="00FD3CF5">
        <w:rPr>
          <w:rFonts w:asciiTheme="minorHAnsi" w:hAnsiTheme="minorHAnsi" w:cstheme="minorHAnsi"/>
          <w:b/>
          <w:sz w:val="28"/>
        </w:rPr>
        <w:t>Alzheimer.</w:t>
      </w:r>
    </w:p>
    <w:p w:rsidR="004B2350" w:rsidRDefault="00302318" w:rsidP="00D63356">
      <w:pPr>
        <w:spacing w:before="215"/>
        <w:ind w:left="119"/>
        <w:rPr>
          <w:rFonts w:ascii="Georgia" w:hAnsi="Georgia"/>
          <w:b/>
          <w:sz w:val="28"/>
        </w:rPr>
      </w:pPr>
      <w:r>
        <w:rPr>
          <w:rFonts w:ascii="Georgia" w:hAnsi="Georgia"/>
          <w:b/>
          <w:sz w:val="28"/>
        </w:rPr>
        <w:t xml:space="preserve">Συνοπτική περιγραφή: </w:t>
      </w:r>
    </w:p>
    <w:p w:rsidR="00FD3CF5" w:rsidRPr="00FD3CF5" w:rsidRDefault="004B2350" w:rsidP="00302318">
      <w:pPr>
        <w:spacing w:before="215"/>
        <w:ind w:left="119"/>
        <w:rPr>
          <w:rFonts w:asciiTheme="minorHAnsi" w:hAnsiTheme="minorHAnsi" w:cstheme="minorHAnsi"/>
          <w:b/>
          <w:sz w:val="28"/>
        </w:rPr>
      </w:pPr>
      <w:r w:rsidRPr="00FD3CF5">
        <w:rPr>
          <w:rFonts w:asciiTheme="minorHAnsi" w:hAnsiTheme="minorHAnsi" w:cstheme="minorHAnsi"/>
          <w:b/>
          <w:sz w:val="28"/>
        </w:rPr>
        <w:t xml:space="preserve">Με την παρούσα εργασία θα γίνει προσπάθεια να εντοπιστούν με υπολογιστικές μεθόδους γλωσσικοί δείκτες στον προφορικό </w:t>
      </w:r>
      <w:r w:rsidR="00FD3CF5" w:rsidRPr="00FD3CF5">
        <w:rPr>
          <w:rFonts w:asciiTheme="minorHAnsi" w:hAnsiTheme="minorHAnsi" w:cstheme="minorHAnsi"/>
          <w:b/>
          <w:sz w:val="28"/>
        </w:rPr>
        <w:t xml:space="preserve">λόγο </w:t>
      </w:r>
      <w:r w:rsidRPr="00FD3CF5">
        <w:rPr>
          <w:rFonts w:asciiTheme="minorHAnsi" w:hAnsiTheme="minorHAnsi" w:cstheme="minorHAnsi"/>
          <w:b/>
          <w:sz w:val="28"/>
        </w:rPr>
        <w:t xml:space="preserve">των ασθενών σε πρώιμο στάδια της νόσου Alzheimer. Σκοπός της εργασίας αυτής είναι ο αυτόματος εντοπισμός γλωσσικών δομών στις οποίες αναγωρίζονται "αποκλίσεις" από την υγιή γλωσσική χρήση και οι οποίες θα βοηθούσαν στην πρόβλεψη αλλά και στη διάγνωση της νόσου Alzheimer και άλλων συγγενών ασθενειών. </w:t>
      </w:r>
    </w:p>
    <w:p w:rsidR="00FD3CF5" w:rsidRPr="00FD3CF5" w:rsidRDefault="00FD3CF5" w:rsidP="00DA4557">
      <w:pPr>
        <w:spacing w:before="215"/>
        <w:ind w:left="119"/>
        <w:rPr>
          <w:rFonts w:asciiTheme="minorHAnsi" w:hAnsiTheme="minorHAnsi" w:cstheme="minorHAnsi"/>
          <w:b/>
          <w:sz w:val="28"/>
        </w:rPr>
      </w:pPr>
      <w:r w:rsidRPr="00FD3CF5">
        <w:rPr>
          <w:rFonts w:asciiTheme="minorHAnsi" w:hAnsiTheme="minorHAnsi" w:cstheme="minorHAnsi"/>
          <w:b/>
          <w:sz w:val="28"/>
        </w:rPr>
        <w:t xml:space="preserve">Τα μεθοδολογικά εργαλεία που θα χρησιμοποιηθούν αφορούν στην αξιοποίηση προσεγγίσεων </w:t>
      </w:r>
      <w:r w:rsidR="004B2350" w:rsidRPr="00FD3CF5">
        <w:rPr>
          <w:rFonts w:asciiTheme="minorHAnsi" w:hAnsiTheme="minorHAnsi" w:cstheme="minorHAnsi"/>
          <w:b/>
          <w:sz w:val="28"/>
        </w:rPr>
        <w:t>Μηχανική</w:t>
      </w:r>
      <w:r w:rsidRPr="00FD3CF5">
        <w:rPr>
          <w:rFonts w:asciiTheme="minorHAnsi" w:hAnsiTheme="minorHAnsi" w:cstheme="minorHAnsi"/>
          <w:b/>
          <w:sz w:val="28"/>
        </w:rPr>
        <w:t>ς</w:t>
      </w:r>
      <w:r w:rsidR="004B2350" w:rsidRPr="00FD3CF5">
        <w:rPr>
          <w:rFonts w:asciiTheme="minorHAnsi" w:hAnsiTheme="minorHAnsi" w:cstheme="minorHAnsi"/>
          <w:b/>
          <w:sz w:val="28"/>
        </w:rPr>
        <w:t xml:space="preserve"> μάθηση</w:t>
      </w:r>
      <w:r w:rsidRPr="00FD3CF5">
        <w:rPr>
          <w:rFonts w:asciiTheme="minorHAnsi" w:hAnsiTheme="minorHAnsi" w:cstheme="minorHAnsi"/>
          <w:b/>
          <w:sz w:val="28"/>
        </w:rPr>
        <w:t>ς</w:t>
      </w:r>
      <w:r w:rsidR="004B2350" w:rsidRPr="00FD3CF5">
        <w:rPr>
          <w:rFonts w:asciiTheme="minorHAnsi" w:hAnsiTheme="minorHAnsi" w:cstheme="minorHAnsi"/>
          <w:b/>
          <w:sz w:val="28"/>
        </w:rPr>
        <w:t xml:space="preserve"> (Ταξινόμηση Κει</w:t>
      </w:r>
      <w:r w:rsidR="00DA4557">
        <w:rPr>
          <w:rFonts w:asciiTheme="minorHAnsi" w:hAnsiTheme="minorHAnsi" w:cstheme="minorHAnsi"/>
          <w:b/>
          <w:sz w:val="28"/>
        </w:rPr>
        <w:t xml:space="preserve">μένων, Επιλογή Χαρακτηριστικών), </w:t>
      </w:r>
      <w:r w:rsidRPr="00FD3CF5">
        <w:rPr>
          <w:rFonts w:asciiTheme="minorHAnsi" w:hAnsiTheme="minorHAnsi" w:cstheme="minorHAnsi"/>
          <w:b/>
          <w:sz w:val="28"/>
        </w:rPr>
        <w:t>Εξαγωγής πληροφορίας</w:t>
      </w:r>
      <w:r w:rsidR="005D5651">
        <w:rPr>
          <w:rFonts w:asciiTheme="minorHAnsi" w:hAnsiTheme="minorHAnsi" w:cstheme="minorHAnsi"/>
          <w:b/>
          <w:sz w:val="28"/>
        </w:rPr>
        <w:t xml:space="preserve"> και Επεξεργασίας Φυσικής Γλώσσας.</w:t>
      </w:r>
      <w:r w:rsidR="00DA4557">
        <w:rPr>
          <w:rFonts w:asciiTheme="minorHAnsi" w:hAnsiTheme="minorHAnsi" w:cstheme="minorHAnsi"/>
          <w:b/>
          <w:sz w:val="28"/>
        </w:rPr>
        <w:t xml:space="preserve"> </w:t>
      </w:r>
      <w:r w:rsidRPr="00FD3CF5">
        <w:rPr>
          <w:rFonts w:asciiTheme="minorHAnsi" w:hAnsiTheme="minorHAnsi" w:cstheme="minorHAnsi"/>
          <w:b/>
          <w:sz w:val="28"/>
        </w:rPr>
        <w:t xml:space="preserve">Επίσης θα διερευνηθούν αρχές που άπτονται της επιστήμης της </w:t>
      </w:r>
      <w:r w:rsidR="004B2350" w:rsidRPr="00FD3CF5">
        <w:rPr>
          <w:rFonts w:asciiTheme="minorHAnsi" w:hAnsiTheme="minorHAnsi" w:cstheme="minorHAnsi"/>
          <w:b/>
          <w:sz w:val="28"/>
        </w:rPr>
        <w:t>Γλωσσολογία</w:t>
      </w:r>
      <w:r w:rsidRPr="00FD3CF5">
        <w:rPr>
          <w:rFonts w:asciiTheme="minorHAnsi" w:hAnsiTheme="minorHAnsi" w:cstheme="minorHAnsi"/>
          <w:b/>
          <w:sz w:val="28"/>
        </w:rPr>
        <w:t>ς</w:t>
      </w:r>
      <w:r w:rsidR="004B2350" w:rsidRPr="00FD3CF5">
        <w:rPr>
          <w:rFonts w:asciiTheme="minorHAnsi" w:hAnsiTheme="minorHAnsi" w:cstheme="minorHAnsi"/>
          <w:b/>
          <w:sz w:val="28"/>
        </w:rPr>
        <w:t xml:space="preserve"> (Σημασιολογία, </w:t>
      </w:r>
      <w:r w:rsidRPr="00FD3CF5">
        <w:rPr>
          <w:rFonts w:asciiTheme="minorHAnsi" w:hAnsiTheme="minorHAnsi" w:cstheme="minorHAnsi"/>
          <w:b/>
          <w:sz w:val="28"/>
        </w:rPr>
        <w:t xml:space="preserve">Μορφολογία, Σύνταξη). </w:t>
      </w:r>
    </w:p>
    <w:p w:rsidR="00FD3CF5" w:rsidRPr="00DA4557" w:rsidRDefault="004B2350" w:rsidP="00302318">
      <w:pPr>
        <w:spacing w:before="215"/>
        <w:ind w:left="119"/>
        <w:rPr>
          <w:rFonts w:asciiTheme="minorHAnsi" w:hAnsiTheme="minorHAnsi" w:cstheme="minorHAnsi"/>
          <w:b/>
          <w:sz w:val="28"/>
        </w:rPr>
      </w:pPr>
      <w:r w:rsidRPr="00DA4557">
        <w:rPr>
          <w:rFonts w:asciiTheme="minorHAnsi" w:hAnsiTheme="minorHAnsi" w:cstheme="minorHAnsi"/>
          <w:b/>
          <w:sz w:val="28"/>
        </w:rPr>
        <w:lastRenderedPageBreak/>
        <w:t xml:space="preserve">Ενδεικτική Βιβλιογραφία: </w:t>
      </w:r>
    </w:p>
    <w:p w:rsidR="00FD3CF5" w:rsidRPr="00FD3CF5" w:rsidRDefault="004B2350" w:rsidP="00302318">
      <w:pPr>
        <w:spacing w:before="215"/>
        <w:ind w:left="119"/>
        <w:rPr>
          <w:rFonts w:asciiTheme="minorHAnsi" w:hAnsiTheme="minorHAnsi" w:cstheme="minorHAnsi"/>
          <w:b/>
          <w:sz w:val="28"/>
        </w:rPr>
      </w:pPr>
      <w:r w:rsidRPr="00FD3CF5">
        <w:rPr>
          <w:rFonts w:asciiTheme="minorHAnsi" w:hAnsiTheme="minorHAnsi" w:cstheme="minorHAnsi"/>
          <w:b/>
          <w:sz w:val="28"/>
        </w:rPr>
        <w:t xml:space="preserve">1. </w:t>
      </w:r>
      <w:proofErr w:type="gramStart"/>
      <w:r w:rsidRPr="00FD3CF5">
        <w:rPr>
          <w:rFonts w:asciiTheme="minorHAnsi" w:hAnsiTheme="minorHAnsi" w:cstheme="minorHAnsi"/>
          <w:b/>
          <w:sz w:val="28"/>
        </w:rPr>
        <w:t xml:space="preserve">Fraser, K., Meltzer, J., &amp; </w:t>
      </w:r>
      <w:proofErr w:type="spellStart"/>
      <w:r w:rsidRPr="00FD3CF5">
        <w:rPr>
          <w:rFonts w:asciiTheme="minorHAnsi" w:hAnsiTheme="minorHAnsi" w:cstheme="minorHAnsi"/>
          <w:b/>
          <w:sz w:val="28"/>
        </w:rPr>
        <w:t>Rudzicz</w:t>
      </w:r>
      <w:proofErr w:type="spellEnd"/>
      <w:r w:rsidRPr="00FD3CF5">
        <w:rPr>
          <w:rFonts w:asciiTheme="minorHAnsi" w:hAnsiTheme="minorHAnsi" w:cstheme="minorHAnsi"/>
          <w:b/>
          <w:sz w:val="28"/>
        </w:rPr>
        <w:t>, F. (2016).</w:t>
      </w:r>
      <w:proofErr w:type="gramEnd"/>
      <w:r w:rsidRPr="00FD3CF5">
        <w:rPr>
          <w:rFonts w:asciiTheme="minorHAnsi" w:hAnsiTheme="minorHAnsi" w:cstheme="minorHAnsi"/>
          <w:b/>
          <w:sz w:val="28"/>
        </w:rPr>
        <w:t xml:space="preserve"> Linguistic features identify Alzheimer's disease in narrative speech. Journal of Alzheimer's disease 49, 407-422. </w:t>
      </w:r>
    </w:p>
    <w:p w:rsidR="004B2350" w:rsidRPr="00FD3CF5" w:rsidRDefault="004B2350" w:rsidP="00302318">
      <w:pPr>
        <w:spacing w:before="215"/>
        <w:ind w:left="119"/>
        <w:rPr>
          <w:rFonts w:asciiTheme="minorHAnsi" w:hAnsiTheme="minorHAnsi" w:cstheme="minorHAnsi"/>
          <w:b/>
          <w:sz w:val="28"/>
        </w:rPr>
      </w:pPr>
      <w:r w:rsidRPr="00FD3CF5">
        <w:rPr>
          <w:rFonts w:asciiTheme="minorHAnsi" w:hAnsiTheme="minorHAnsi" w:cstheme="minorHAnsi"/>
          <w:b/>
          <w:sz w:val="28"/>
        </w:rPr>
        <w:t xml:space="preserve">2. </w:t>
      </w:r>
      <w:proofErr w:type="spellStart"/>
      <w:r w:rsidRPr="00FD3CF5">
        <w:rPr>
          <w:rFonts w:asciiTheme="minorHAnsi" w:hAnsiTheme="minorHAnsi" w:cstheme="minorHAnsi"/>
          <w:b/>
          <w:sz w:val="28"/>
        </w:rPr>
        <w:t>Rentoumi</w:t>
      </w:r>
      <w:proofErr w:type="spellEnd"/>
      <w:r w:rsidRPr="00FD3CF5">
        <w:rPr>
          <w:rFonts w:asciiTheme="minorHAnsi" w:hAnsiTheme="minorHAnsi" w:cstheme="minorHAnsi"/>
          <w:b/>
          <w:sz w:val="28"/>
        </w:rPr>
        <w:t xml:space="preserve">, V., </w:t>
      </w:r>
      <w:proofErr w:type="spellStart"/>
      <w:r w:rsidRPr="00FD3CF5">
        <w:rPr>
          <w:rFonts w:asciiTheme="minorHAnsi" w:hAnsiTheme="minorHAnsi" w:cstheme="minorHAnsi"/>
          <w:b/>
          <w:sz w:val="28"/>
        </w:rPr>
        <w:t>Raoufian</w:t>
      </w:r>
      <w:proofErr w:type="spellEnd"/>
      <w:r w:rsidRPr="00FD3CF5">
        <w:rPr>
          <w:rFonts w:asciiTheme="minorHAnsi" w:hAnsiTheme="minorHAnsi" w:cstheme="minorHAnsi"/>
          <w:b/>
          <w:sz w:val="28"/>
        </w:rPr>
        <w:t xml:space="preserve">, L., Ahmed, S., de </w:t>
      </w:r>
      <w:proofErr w:type="spellStart"/>
      <w:r w:rsidRPr="00FD3CF5">
        <w:rPr>
          <w:rFonts w:asciiTheme="minorHAnsi" w:hAnsiTheme="minorHAnsi" w:cstheme="minorHAnsi"/>
          <w:b/>
          <w:sz w:val="28"/>
        </w:rPr>
        <w:t>Jager</w:t>
      </w:r>
      <w:proofErr w:type="spellEnd"/>
      <w:r w:rsidRPr="00FD3CF5">
        <w:rPr>
          <w:rFonts w:asciiTheme="minorHAnsi" w:hAnsiTheme="minorHAnsi" w:cstheme="minorHAnsi"/>
          <w:b/>
          <w:sz w:val="28"/>
        </w:rPr>
        <w:t xml:space="preserve">, C. A., &amp; Garrard, P. (2014). </w:t>
      </w:r>
      <w:proofErr w:type="gramStart"/>
      <w:r w:rsidRPr="00042B72">
        <w:rPr>
          <w:rFonts w:asciiTheme="minorHAnsi" w:hAnsiTheme="minorHAnsi" w:cstheme="minorHAnsi"/>
          <w:b/>
          <w:sz w:val="28"/>
          <w:lang w:val="en-US"/>
        </w:rPr>
        <w:t>Features and machine learning classification of connected speech sam</w:t>
      </w:r>
      <w:r w:rsidR="00042B72" w:rsidRPr="00042B72">
        <w:rPr>
          <w:rFonts w:asciiTheme="minorHAnsi" w:hAnsiTheme="minorHAnsi" w:cstheme="minorHAnsi"/>
          <w:b/>
          <w:sz w:val="28"/>
          <w:lang w:val="en-US"/>
        </w:rPr>
        <w:t>ples from patients with autopsy</w:t>
      </w:r>
      <w:r w:rsidR="00042B72">
        <w:rPr>
          <w:rFonts w:asciiTheme="minorHAnsi" w:hAnsiTheme="minorHAnsi" w:cstheme="minorHAnsi"/>
          <w:b/>
          <w:sz w:val="28"/>
          <w:lang w:val="en-US"/>
        </w:rPr>
        <w:t xml:space="preserve"> </w:t>
      </w:r>
      <w:r w:rsidRPr="00042B72">
        <w:rPr>
          <w:rFonts w:asciiTheme="minorHAnsi" w:hAnsiTheme="minorHAnsi" w:cstheme="minorHAnsi"/>
          <w:b/>
          <w:sz w:val="28"/>
          <w:lang w:val="en-US"/>
        </w:rPr>
        <w:t>proven Alzheimer's disease with and without additional vascular pathology.</w:t>
      </w:r>
      <w:proofErr w:type="gramEnd"/>
      <w:r w:rsidRPr="00042B72">
        <w:rPr>
          <w:rFonts w:asciiTheme="minorHAnsi" w:hAnsiTheme="minorHAnsi" w:cstheme="minorHAnsi"/>
          <w:b/>
          <w:sz w:val="28"/>
          <w:lang w:val="en-US"/>
        </w:rPr>
        <w:t xml:space="preserve"> </w:t>
      </w:r>
      <w:r w:rsidRPr="00FD3CF5">
        <w:rPr>
          <w:rFonts w:asciiTheme="minorHAnsi" w:hAnsiTheme="minorHAnsi" w:cstheme="minorHAnsi"/>
          <w:b/>
          <w:sz w:val="28"/>
        </w:rPr>
        <w:t>Journal of Alzheimer's Disease, 42(s3), S3-S17.</w:t>
      </w:r>
    </w:p>
    <w:p w:rsidR="005E6781" w:rsidRDefault="005E6781" w:rsidP="005E6781">
      <w:pPr>
        <w:spacing w:before="215"/>
        <w:ind w:left="119"/>
        <w:rPr>
          <w:rFonts w:ascii="Georgia" w:hAnsi="Georgia"/>
          <w:b/>
          <w:sz w:val="28"/>
        </w:rPr>
      </w:pPr>
      <w:r>
        <w:rPr>
          <w:rFonts w:ascii="Georgia" w:hAnsi="Georgia"/>
          <w:sz w:val="34"/>
        </w:rPr>
        <w:t xml:space="preserve">Β. </w:t>
      </w:r>
      <w:r>
        <w:rPr>
          <w:rFonts w:ascii="Georgia" w:hAnsi="Georgia"/>
          <w:b/>
          <w:sz w:val="28"/>
        </w:rPr>
        <w:t>Προτεινόμενος Τίτλος</w:t>
      </w:r>
    </w:p>
    <w:p w:rsidR="00DA4557" w:rsidRDefault="004B2350" w:rsidP="00DA4557">
      <w:pPr>
        <w:spacing w:before="215"/>
        <w:ind w:left="119"/>
        <w:rPr>
          <w:rFonts w:asciiTheme="minorHAnsi" w:hAnsiTheme="minorHAnsi" w:cstheme="minorHAnsi"/>
          <w:b/>
          <w:sz w:val="28"/>
        </w:rPr>
      </w:pPr>
      <w:r w:rsidRPr="00042B72">
        <w:rPr>
          <w:rFonts w:asciiTheme="minorHAnsi" w:hAnsiTheme="minorHAnsi" w:cstheme="minorHAnsi"/>
          <w:b/>
          <w:sz w:val="28"/>
        </w:rPr>
        <w:t>Αυτόματος εντοπισμός χαρακτηριστικών</w:t>
      </w:r>
      <w:r w:rsidR="00D63356" w:rsidRPr="00042B72">
        <w:rPr>
          <w:rFonts w:asciiTheme="minorHAnsi" w:hAnsiTheme="minorHAnsi" w:cstheme="minorHAnsi"/>
          <w:b/>
          <w:sz w:val="28"/>
        </w:rPr>
        <w:t xml:space="preserve"> </w:t>
      </w:r>
      <w:r w:rsidRPr="00042B72">
        <w:rPr>
          <w:rFonts w:asciiTheme="minorHAnsi" w:hAnsiTheme="minorHAnsi" w:cstheme="minorHAnsi"/>
          <w:b/>
          <w:sz w:val="28"/>
        </w:rPr>
        <w:t>προφορικού λόγου (</w:t>
      </w:r>
      <w:r w:rsidR="00042B72" w:rsidRPr="00042B72">
        <w:rPr>
          <w:rFonts w:asciiTheme="minorHAnsi" w:hAnsiTheme="minorHAnsi" w:cstheme="minorHAnsi"/>
          <w:b/>
          <w:sz w:val="28"/>
          <w:lang w:val="en-US"/>
        </w:rPr>
        <w:t>text</w:t>
      </w:r>
      <w:r w:rsidR="00042B72" w:rsidRPr="00042B72">
        <w:rPr>
          <w:rFonts w:asciiTheme="minorHAnsi" w:hAnsiTheme="minorHAnsi" w:cstheme="minorHAnsi"/>
          <w:b/>
          <w:sz w:val="28"/>
        </w:rPr>
        <w:t xml:space="preserve"> &amp; </w:t>
      </w:r>
      <w:r w:rsidR="00042B72" w:rsidRPr="00042B72">
        <w:rPr>
          <w:rFonts w:asciiTheme="minorHAnsi" w:hAnsiTheme="minorHAnsi" w:cstheme="minorHAnsi"/>
          <w:b/>
          <w:sz w:val="28"/>
          <w:lang w:val="en-US"/>
        </w:rPr>
        <w:t>speech</w:t>
      </w:r>
      <w:r w:rsidR="00042B72" w:rsidRPr="00042B72">
        <w:rPr>
          <w:rFonts w:asciiTheme="minorHAnsi" w:hAnsiTheme="minorHAnsi" w:cstheme="minorHAnsi"/>
          <w:b/>
          <w:sz w:val="28"/>
        </w:rPr>
        <w:t xml:space="preserve"> </w:t>
      </w:r>
      <w:r w:rsidR="00042B72" w:rsidRPr="00042B72">
        <w:rPr>
          <w:rFonts w:asciiTheme="minorHAnsi" w:hAnsiTheme="minorHAnsi" w:cstheme="minorHAnsi"/>
          <w:b/>
          <w:sz w:val="28"/>
          <w:lang w:val="en-US"/>
        </w:rPr>
        <w:t>features</w:t>
      </w:r>
      <w:r w:rsidRPr="00042B72">
        <w:rPr>
          <w:rFonts w:asciiTheme="minorHAnsi" w:hAnsiTheme="minorHAnsi" w:cstheme="minorHAnsi"/>
          <w:b/>
          <w:sz w:val="28"/>
        </w:rPr>
        <w:t xml:space="preserve">) ως μέσων έγκαιρης διάγνωσης και πρόγνωσης της νόσου </w:t>
      </w:r>
      <w:r w:rsidR="00042B72">
        <w:rPr>
          <w:rFonts w:asciiTheme="minorHAnsi" w:hAnsiTheme="minorHAnsi" w:cstheme="minorHAnsi"/>
          <w:b/>
          <w:sz w:val="28"/>
        </w:rPr>
        <w:t xml:space="preserve">του </w:t>
      </w:r>
      <w:r w:rsidR="00042B72">
        <w:rPr>
          <w:rFonts w:asciiTheme="minorHAnsi" w:hAnsiTheme="minorHAnsi" w:cstheme="minorHAnsi"/>
          <w:b/>
          <w:sz w:val="28"/>
          <w:lang w:val="en-US"/>
        </w:rPr>
        <w:t>Parkinson</w:t>
      </w:r>
      <w:r w:rsidRPr="00042B72">
        <w:rPr>
          <w:rFonts w:asciiTheme="minorHAnsi" w:hAnsiTheme="minorHAnsi" w:cstheme="minorHAnsi"/>
          <w:b/>
          <w:sz w:val="28"/>
        </w:rPr>
        <w:t>.</w:t>
      </w:r>
      <w:r w:rsidR="00DA4557">
        <w:rPr>
          <w:rFonts w:asciiTheme="minorHAnsi" w:hAnsiTheme="minorHAnsi" w:cstheme="minorHAnsi"/>
          <w:b/>
          <w:sz w:val="28"/>
        </w:rPr>
        <w:t xml:space="preserve"> </w:t>
      </w:r>
    </w:p>
    <w:p w:rsidR="00B317C9" w:rsidRPr="00B317C9" w:rsidRDefault="004B2350" w:rsidP="00DA4557">
      <w:pPr>
        <w:spacing w:before="215"/>
        <w:ind w:left="119"/>
        <w:rPr>
          <w:rFonts w:asciiTheme="minorHAnsi" w:hAnsiTheme="minorHAnsi" w:cstheme="minorHAnsi"/>
          <w:b/>
          <w:sz w:val="28"/>
        </w:rPr>
      </w:pPr>
      <w:r w:rsidRPr="00042B72">
        <w:rPr>
          <w:rFonts w:asciiTheme="minorHAnsi" w:hAnsiTheme="minorHAnsi" w:cstheme="minorHAnsi"/>
          <w:b/>
          <w:sz w:val="28"/>
        </w:rPr>
        <w:t>Με την παρούσα εργασία θα γίνει προσπάθεια να εντοπιστούν με υπολογιστικές μεθόδους γλωσσικοί δείκτες στον προφορικό</w:t>
      </w:r>
      <w:r w:rsidR="00D63356" w:rsidRPr="00042B72">
        <w:rPr>
          <w:rFonts w:asciiTheme="minorHAnsi" w:hAnsiTheme="minorHAnsi" w:cstheme="minorHAnsi"/>
          <w:b/>
          <w:sz w:val="28"/>
        </w:rPr>
        <w:t xml:space="preserve"> – εκφωνούμενο λόγο</w:t>
      </w:r>
      <w:r w:rsidR="00042B72">
        <w:rPr>
          <w:rFonts w:asciiTheme="minorHAnsi" w:hAnsiTheme="minorHAnsi" w:cstheme="minorHAnsi"/>
          <w:b/>
          <w:sz w:val="28"/>
        </w:rPr>
        <w:t xml:space="preserve"> - </w:t>
      </w:r>
      <w:r w:rsidRPr="00042B72">
        <w:rPr>
          <w:rFonts w:asciiTheme="minorHAnsi" w:hAnsiTheme="minorHAnsi" w:cstheme="minorHAnsi"/>
          <w:b/>
          <w:sz w:val="28"/>
        </w:rPr>
        <w:t xml:space="preserve"> των ασθενών σε πρώιμο στάδια της νόσου</w:t>
      </w:r>
      <w:r w:rsidR="00D63356" w:rsidRPr="00042B72">
        <w:rPr>
          <w:rFonts w:asciiTheme="minorHAnsi" w:hAnsiTheme="minorHAnsi" w:cstheme="minorHAnsi"/>
          <w:b/>
          <w:sz w:val="28"/>
        </w:rPr>
        <w:t xml:space="preserve"> </w:t>
      </w:r>
      <w:r w:rsidR="00E84E96" w:rsidRPr="00042B72">
        <w:rPr>
          <w:rFonts w:asciiTheme="minorHAnsi" w:hAnsiTheme="minorHAnsi" w:cstheme="minorHAnsi"/>
          <w:b/>
          <w:sz w:val="28"/>
          <w:lang w:val="en-US"/>
        </w:rPr>
        <w:t>Parkinson</w:t>
      </w:r>
      <w:r w:rsidRPr="00042B72">
        <w:rPr>
          <w:rFonts w:asciiTheme="minorHAnsi" w:hAnsiTheme="minorHAnsi" w:cstheme="minorHAnsi"/>
          <w:b/>
          <w:sz w:val="28"/>
        </w:rPr>
        <w:t xml:space="preserve">. Σκοπός της εργασίας αυτής είναι ο αυτόματος εντοπισμός </w:t>
      </w:r>
      <w:r w:rsidR="00042B72">
        <w:rPr>
          <w:rFonts w:asciiTheme="minorHAnsi" w:hAnsiTheme="minorHAnsi" w:cstheme="minorHAnsi"/>
          <w:b/>
          <w:sz w:val="28"/>
        </w:rPr>
        <w:t xml:space="preserve"> </w:t>
      </w:r>
      <w:r w:rsidR="00E84E96" w:rsidRPr="00042B72">
        <w:rPr>
          <w:rFonts w:asciiTheme="minorHAnsi" w:hAnsiTheme="minorHAnsi" w:cstheme="minorHAnsi"/>
          <w:b/>
          <w:sz w:val="28"/>
        </w:rPr>
        <w:t xml:space="preserve">χαρακτηριστικών </w:t>
      </w:r>
      <w:r w:rsidR="00042B72">
        <w:rPr>
          <w:rFonts w:asciiTheme="minorHAnsi" w:hAnsiTheme="minorHAnsi" w:cstheme="minorHAnsi"/>
          <w:b/>
          <w:sz w:val="28"/>
        </w:rPr>
        <w:t xml:space="preserve">στον εκφωνούμενο λόγο των ασθενών </w:t>
      </w:r>
      <w:r w:rsidRPr="00042B72">
        <w:rPr>
          <w:rFonts w:asciiTheme="minorHAnsi" w:hAnsiTheme="minorHAnsi" w:cstheme="minorHAnsi"/>
          <w:b/>
          <w:sz w:val="28"/>
        </w:rPr>
        <w:t>στις οποίες αν</w:t>
      </w:r>
      <w:r w:rsidR="00E84E96" w:rsidRPr="00042B72">
        <w:rPr>
          <w:rFonts w:asciiTheme="minorHAnsi" w:hAnsiTheme="minorHAnsi" w:cstheme="minorHAnsi"/>
          <w:b/>
          <w:sz w:val="28"/>
        </w:rPr>
        <w:t>αγωρίζονται "αποκλίσεις" από τον</w:t>
      </w:r>
      <w:r w:rsidRPr="00042B72">
        <w:rPr>
          <w:rFonts w:asciiTheme="minorHAnsi" w:hAnsiTheme="minorHAnsi" w:cstheme="minorHAnsi"/>
          <w:b/>
          <w:sz w:val="28"/>
        </w:rPr>
        <w:t xml:space="preserve"> υγιή </w:t>
      </w:r>
      <w:r w:rsidR="00E84E96" w:rsidRPr="00042B72">
        <w:rPr>
          <w:rFonts w:asciiTheme="minorHAnsi" w:hAnsiTheme="minorHAnsi" w:cstheme="minorHAnsi"/>
          <w:b/>
          <w:sz w:val="28"/>
        </w:rPr>
        <w:t xml:space="preserve">εκφωνούμενο λόγο </w:t>
      </w:r>
      <w:r w:rsidRPr="00042B72">
        <w:rPr>
          <w:rFonts w:asciiTheme="minorHAnsi" w:hAnsiTheme="minorHAnsi" w:cstheme="minorHAnsi"/>
          <w:b/>
          <w:sz w:val="28"/>
        </w:rPr>
        <w:t>οι οποίες θα βοηθούσαν στην πρόβλεψη αλλά και στη</w:t>
      </w:r>
      <w:r w:rsidR="00E84E96" w:rsidRPr="00042B72">
        <w:rPr>
          <w:rFonts w:asciiTheme="minorHAnsi" w:hAnsiTheme="minorHAnsi" w:cstheme="minorHAnsi"/>
          <w:b/>
          <w:sz w:val="28"/>
        </w:rPr>
        <w:t xml:space="preserve"> πρώιμη</w:t>
      </w:r>
      <w:r w:rsidRPr="00042B72">
        <w:rPr>
          <w:rFonts w:asciiTheme="minorHAnsi" w:hAnsiTheme="minorHAnsi" w:cstheme="minorHAnsi"/>
          <w:b/>
          <w:sz w:val="28"/>
        </w:rPr>
        <w:t xml:space="preserve"> διάγνωση της νόσου</w:t>
      </w:r>
      <w:r w:rsidR="00E84E96" w:rsidRPr="00042B72">
        <w:rPr>
          <w:rFonts w:asciiTheme="minorHAnsi" w:hAnsiTheme="minorHAnsi" w:cstheme="minorHAnsi"/>
          <w:b/>
          <w:sz w:val="28"/>
        </w:rPr>
        <w:t xml:space="preserve"> </w:t>
      </w:r>
      <w:r w:rsidR="00B317C9">
        <w:rPr>
          <w:rFonts w:asciiTheme="minorHAnsi" w:hAnsiTheme="minorHAnsi" w:cstheme="minorHAnsi"/>
          <w:b/>
          <w:sz w:val="28"/>
          <w:lang w:val="en-US"/>
        </w:rPr>
        <w:t>Parkinson</w:t>
      </w:r>
      <w:r w:rsidR="00B317C9" w:rsidRPr="00B317C9">
        <w:rPr>
          <w:rFonts w:asciiTheme="minorHAnsi" w:hAnsiTheme="minorHAnsi" w:cstheme="minorHAnsi"/>
          <w:b/>
          <w:sz w:val="28"/>
        </w:rPr>
        <w:t>.</w:t>
      </w:r>
    </w:p>
    <w:p w:rsidR="00B317C9" w:rsidRPr="00FD3CF5" w:rsidRDefault="00B317C9" w:rsidP="00B317C9">
      <w:pPr>
        <w:spacing w:before="215"/>
        <w:ind w:left="119"/>
        <w:rPr>
          <w:rFonts w:asciiTheme="minorHAnsi" w:hAnsiTheme="minorHAnsi" w:cstheme="minorHAnsi"/>
          <w:b/>
          <w:sz w:val="28"/>
        </w:rPr>
      </w:pPr>
      <w:r w:rsidRPr="00FD3CF5">
        <w:rPr>
          <w:rFonts w:asciiTheme="minorHAnsi" w:hAnsiTheme="minorHAnsi" w:cstheme="minorHAnsi"/>
          <w:b/>
          <w:sz w:val="28"/>
        </w:rPr>
        <w:t>Τα μεθοδολογικά εργαλεία που θα χρησιμοποιηθούν αφορούν στην αξιοποίηση προσεγγίσεων Μηχανικής μάθησης (Ταξινόμηση Κει</w:t>
      </w:r>
      <w:r>
        <w:rPr>
          <w:rFonts w:asciiTheme="minorHAnsi" w:hAnsiTheme="minorHAnsi" w:cstheme="minorHAnsi"/>
          <w:b/>
          <w:sz w:val="28"/>
        </w:rPr>
        <w:t xml:space="preserve">μένων, </w:t>
      </w:r>
      <w:r w:rsidR="00DA4557">
        <w:rPr>
          <w:rFonts w:asciiTheme="minorHAnsi" w:hAnsiTheme="minorHAnsi" w:cstheme="minorHAnsi"/>
          <w:b/>
          <w:sz w:val="28"/>
        </w:rPr>
        <w:lastRenderedPageBreak/>
        <w:t xml:space="preserve">Επιλογή Χαρακτηριστικών), </w:t>
      </w:r>
      <w:r w:rsidRPr="00FD3CF5">
        <w:rPr>
          <w:rFonts w:asciiTheme="minorHAnsi" w:hAnsiTheme="minorHAnsi" w:cstheme="minorHAnsi"/>
          <w:b/>
          <w:sz w:val="28"/>
        </w:rPr>
        <w:t>Εξαγωγής πληροφορίας</w:t>
      </w:r>
      <w:r w:rsidR="005D5651">
        <w:rPr>
          <w:rFonts w:asciiTheme="minorHAnsi" w:hAnsiTheme="minorHAnsi" w:cstheme="minorHAnsi"/>
          <w:b/>
          <w:sz w:val="28"/>
        </w:rPr>
        <w:t xml:space="preserve"> και</w:t>
      </w:r>
      <w:r w:rsidR="00DA4557">
        <w:rPr>
          <w:rFonts w:asciiTheme="minorHAnsi" w:hAnsiTheme="minorHAnsi" w:cstheme="minorHAnsi"/>
          <w:b/>
          <w:sz w:val="28"/>
        </w:rPr>
        <w:t xml:space="preserve"> Επεξεργασίας Φυσικής Γλώσσας.</w:t>
      </w:r>
    </w:p>
    <w:p w:rsidR="00B317C9" w:rsidRPr="00B317C9" w:rsidRDefault="00B317C9" w:rsidP="006F694A">
      <w:pPr>
        <w:spacing w:before="215"/>
        <w:rPr>
          <w:rFonts w:asciiTheme="minorHAnsi" w:hAnsiTheme="minorHAnsi" w:cstheme="minorHAnsi"/>
          <w:b/>
          <w:sz w:val="28"/>
        </w:rPr>
      </w:pPr>
    </w:p>
    <w:p w:rsidR="00B317C9" w:rsidRDefault="00B317C9" w:rsidP="00E84E96">
      <w:pPr>
        <w:spacing w:before="215"/>
        <w:ind w:left="119"/>
        <w:rPr>
          <w:rFonts w:asciiTheme="minorHAnsi" w:hAnsiTheme="minorHAnsi" w:cstheme="minorHAnsi"/>
          <w:b/>
          <w:sz w:val="28"/>
        </w:rPr>
      </w:pPr>
      <w:r>
        <w:rPr>
          <w:rFonts w:asciiTheme="minorHAnsi" w:hAnsiTheme="minorHAnsi" w:cstheme="minorHAnsi"/>
          <w:b/>
          <w:sz w:val="28"/>
        </w:rPr>
        <w:t>Ενδεικτική βιβλιογραφία</w:t>
      </w:r>
      <w:r w:rsidR="004B2350" w:rsidRPr="00B317C9">
        <w:rPr>
          <w:rFonts w:asciiTheme="minorHAnsi" w:hAnsiTheme="minorHAnsi" w:cstheme="minorHAnsi"/>
          <w:b/>
          <w:sz w:val="28"/>
        </w:rPr>
        <w:t>:</w:t>
      </w:r>
    </w:p>
    <w:p w:rsidR="00B317C9" w:rsidRDefault="004B2350" w:rsidP="00E84E96">
      <w:pPr>
        <w:spacing w:before="215"/>
        <w:ind w:left="119"/>
        <w:rPr>
          <w:rFonts w:asciiTheme="minorHAnsi" w:hAnsiTheme="minorHAnsi" w:cstheme="minorHAnsi"/>
          <w:b/>
          <w:sz w:val="28"/>
        </w:rPr>
      </w:pPr>
      <w:r w:rsidRPr="00B317C9">
        <w:rPr>
          <w:rFonts w:asciiTheme="minorHAnsi" w:hAnsiTheme="minorHAnsi" w:cstheme="minorHAnsi"/>
          <w:b/>
          <w:sz w:val="28"/>
        </w:rPr>
        <w:t xml:space="preserve"> </w:t>
      </w:r>
      <w:r w:rsidR="00FD3CF5" w:rsidRPr="00B317C9">
        <w:rPr>
          <w:rFonts w:asciiTheme="minorHAnsi" w:hAnsiTheme="minorHAnsi" w:cstheme="minorHAnsi"/>
          <w:b/>
          <w:sz w:val="28"/>
        </w:rPr>
        <w:t xml:space="preserve">1. </w:t>
      </w:r>
      <w:proofErr w:type="spellStart"/>
      <w:r w:rsidR="00E84E96" w:rsidRPr="00042B72">
        <w:rPr>
          <w:rFonts w:asciiTheme="minorHAnsi" w:hAnsiTheme="minorHAnsi" w:cstheme="minorHAnsi"/>
          <w:b/>
          <w:sz w:val="28"/>
          <w:lang w:val="en-US"/>
        </w:rPr>
        <w:t>Zahid</w:t>
      </w:r>
      <w:proofErr w:type="spellEnd"/>
      <w:r w:rsidR="00E84E96" w:rsidRPr="00B317C9">
        <w:rPr>
          <w:rFonts w:asciiTheme="minorHAnsi" w:hAnsiTheme="minorHAnsi" w:cstheme="minorHAnsi"/>
          <w:b/>
          <w:sz w:val="28"/>
        </w:rPr>
        <w:t xml:space="preserve">, </w:t>
      </w:r>
      <w:proofErr w:type="spellStart"/>
      <w:r w:rsidR="00E84E96" w:rsidRPr="00042B72">
        <w:rPr>
          <w:rFonts w:asciiTheme="minorHAnsi" w:hAnsiTheme="minorHAnsi" w:cstheme="minorHAnsi"/>
          <w:b/>
          <w:sz w:val="28"/>
          <w:lang w:val="en-US"/>
        </w:rPr>
        <w:t>Laiba</w:t>
      </w:r>
      <w:proofErr w:type="spellEnd"/>
      <w:r w:rsidR="00E84E96" w:rsidRPr="00B317C9">
        <w:rPr>
          <w:rFonts w:asciiTheme="minorHAnsi" w:hAnsiTheme="minorHAnsi" w:cstheme="minorHAnsi"/>
          <w:b/>
          <w:sz w:val="28"/>
        </w:rPr>
        <w:t xml:space="preserve">, </w:t>
      </w:r>
      <w:r w:rsidR="00E84E96" w:rsidRPr="00042B72">
        <w:rPr>
          <w:rFonts w:asciiTheme="minorHAnsi" w:hAnsiTheme="minorHAnsi" w:cstheme="minorHAnsi"/>
          <w:b/>
          <w:sz w:val="28"/>
          <w:lang w:val="en-US"/>
        </w:rPr>
        <w:t>et</w:t>
      </w:r>
      <w:r w:rsidR="00E84E96" w:rsidRPr="00B317C9">
        <w:rPr>
          <w:rFonts w:asciiTheme="minorHAnsi" w:hAnsiTheme="minorHAnsi" w:cstheme="minorHAnsi"/>
          <w:b/>
          <w:sz w:val="28"/>
        </w:rPr>
        <w:t xml:space="preserve"> </w:t>
      </w:r>
      <w:r w:rsidR="00E84E96" w:rsidRPr="00042B72">
        <w:rPr>
          <w:rFonts w:asciiTheme="minorHAnsi" w:hAnsiTheme="minorHAnsi" w:cstheme="minorHAnsi"/>
          <w:b/>
          <w:sz w:val="28"/>
          <w:lang w:val="en-US"/>
        </w:rPr>
        <w:t>al</w:t>
      </w:r>
      <w:r w:rsidR="00E84E96" w:rsidRPr="00B317C9">
        <w:rPr>
          <w:rFonts w:asciiTheme="minorHAnsi" w:hAnsiTheme="minorHAnsi" w:cstheme="minorHAnsi"/>
          <w:b/>
          <w:sz w:val="28"/>
        </w:rPr>
        <w:t xml:space="preserve">. </w:t>
      </w:r>
      <w:r w:rsidR="00E84E96" w:rsidRPr="00042B72">
        <w:rPr>
          <w:rFonts w:asciiTheme="minorHAnsi" w:hAnsiTheme="minorHAnsi" w:cstheme="minorHAnsi"/>
          <w:b/>
          <w:sz w:val="28"/>
          <w:lang w:val="en-US"/>
        </w:rPr>
        <w:t xml:space="preserve">"A Spectrogram-Based Deep Feature Assisted Computer-Aided Diagnostic System for </w:t>
      </w:r>
      <w:proofErr w:type="gramStart"/>
      <w:r w:rsidR="00E84E96" w:rsidRPr="00042B72">
        <w:rPr>
          <w:rFonts w:asciiTheme="minorHAnsi" w:hAnsiTheme="minorHAnsi" w:cstheme="minorHAnsi"/>
          <w:b/>
          <w:sz w:val="28"/>
          <w:lang w:val="en-US"/>
        </w:rPr>
        <w:t>Parkinson’s Disease</w:t>
      </w:r>
      <w:proofErr w:type="gramEnd"/>
      <w:r w:rsidR="00E84E96" w:rsidRPr="00042B72">
        <w:rPr>
          <w:rFonts w:asciiTheme="minorHAnsi" w:hAnsiTheme="minorHAnsi" w:cstheme="minorHAnsi"/>
          <w:b/>
          <w:sz w:val="28"/>
          <w:lang w:val="en-US"/>
        </w:rPr>
        <w:t>." IEEE Access 8 (2020): 35482-35495.</w:t>
      </w:r>
      <w:r w:rsidRPr="00042B72">
        <w:rPr>
          <w:rFonts w:asciiTheme="minorHAnsi" w:hAnsiTheme="minorHAnsi" w:cstheme="minorHAnsi"/>
          <w:b/>
          <w:sz w:val="28"/>
          <w:lang w:val="en-US"/>
        </w:rPr>
        <w:t xml:space="preserve"> </w:t>
      </w:r>
    </w:p>
    <w:p w:rsidR="004B2350" w:rsidRPr="00042B72" w:rsidRDefault="004B2350" w:rsidP="00E84E96">
      <w:pPr>
        <w:spacing w:before="215"/>
        <w:ind w:left="119"/>
        <w:rPr>
          <w:rFonts w:asciiTheme="minorHAnsi" w:hAnsiTheme="minorHAnsi" w:cstheme="minorHAnsi"/>
          <w:b/>
          <w:sz w:val="28"/>
          <w:lang w:val="en-US"/>
        </w:rPr>
      </w:pPr>
      <w:r w:rsidRPr="00042B72">
        <w:rPr>
          <w:rFonts w:asciiTheme="minorHAnsi" w:hAnsiTheme="minorHAnsi" w:cstheme="minorHAnsi"/>
          <w:b/>
          <w:sz w:val="28"/>
          <w:lang w:val="en-US"/>
        </w:rPr>
        <w:t xml:space="preserve">2. </w:t>
      </w:r>
      <w:proofErr w:type="spellStart"/>
      <w:r w:rsidR="00E84E96" w:rsidRPr="00042B72">
        <w:rPr>
          <w:rFonts w:asciiTheme="minorHAnsi" w:hAnsiTheme="minorHAnsi" w:cstheme="minorHAnsi"/>
          <w:b/>
          <w:sz w:val="28"/>
          <w:lang w:val="en-US"/>
        </w:rPr>
        <w:t>Benba</w:t>
      </w:r>
      <w:proofErr w:type="spellEnd"/>
      <w:r w:rsidR="00E84E96" w:rsidRPr="00042B72">
        <w:rPr>
          <w:rFonts w:asciiTheme="minorHAnsi" w:hAnsiTheme="minorHAnsi" w:cstheme="minorHAnsi"/>
          <w:b/>
          <w:sz w:val="28"/>
          <w:lang w:val="en-US"/>
        </w:rPr>
        <w:t xml:space="preserve">, </w:t>
      </w:r>
      <w:proofErr w:type="spellStart"/>
      <w:r w:rsidR="00E84E96" w:rsidRPr="00042B72">
        <w:rPr>
          <w:rFonts w:asciiTheme="minorHAnsi" w:hAnsiTheme="minorHAnsi" w:cstheme="minorHAnsi"/>
          <w:b/>
          <w:sz w:val="28"/>
          <w:lang w:val="en-US"/>
        </w:rPr>
        <w:t>Achraf</w:t>
      </w:r>
      <w:proofErr w:type="spellEnd"/>
      <w:r w:rsidR="00E84E96" w:rsidRPr="00042B72">
        <w:rPr>
          <w:rFonts w:asciiTheme="minorHAnsi" w:hAnsiTheme="minorHAnsi" w:cstheme="minorHAnsi"/>
          <w:b/>
          <w:sz w:val="28"/>
          <w:lang w:val="en-US"/>
        </w:rPr>
        <w:t>, et al. "Voice signal processing for detecting possible early signs of Parkinson’s disease in patients with rapid eye movement sleep behavior disorder." International Journal of Speech Technology 22.1 (2019): 121-129.</w:t>
      </w:r>
    </w:p>
    <w:p w:rsidR="005E6781" w:rsidRPr="005E6781" w:rsidRDefault="005E6781" w:rsidP="005E6781">
      <w:pPr>
        <w:spacing w:before="215"/>
        <w:ind w:left="119"/>
        <w:rPr>
          <w:rFonts w:ascii="Georgia" w:hAnsi="Georgia"/>
          <w:sz w:val="34"/>
        </w:rPr>
      </w:pPr>
      <w:bookmarkStart w:id="0" w:name="_GoBack"/>
      <w:bookmarkEnd w:id="0"/>
    </w:p>
    <w:p w:rsidR="004B549A" w:rsidRPr="005E6781" w:rsidRDefault="00B62710" w:rsidP="0093081E">
      <w:pPr>
        <w:rPr>
          <w:b/>
          <w:bCs/>
        </w:rPr>
      </w:pPr>
    </w:p>
    <w:sectPr w:rsidR="004B549A" w:rsidRPr="005E6781" w:rsidSect="002634BC">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10" w:rsidRDefault="00B62710" w:rsidP="0093081E">
      <w:pPr>
        <w:spacing w:after="0" w:line="240" w:lineRule="auto"/>
      </w:pPr>
      <w:r>
        <w:separator/>
      </w:r>
    </w:p>
  </w:endnote>
  <w:endnote w:type="continuationSeparator" w:id="0">
    <w:p w:rsidR="00B62710" w:rsidRDefault="00B62710" w:rsidP="00930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10" w:rsidRDefault="00B62710" w:rsidP="0093081E">
      <w:pPr>
        <w:spacing w:after="0" w:line="240" w:lineRule="auto"/>
      </w:pPr>
      <w:r>
        <w:separator/>
      </w:r>
    </w:p>
  </w:footnote>
  <w:footnote w:type="continuationSeparator" w:id="0">
    <w:p w:rsidR="00B62710" w:rsidRDefault="00B62710" w:rsidP="00930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38C"/>
    <w:multiLevelType w:val="hybridMultilevel"/>
    <w:tmpl w:val="A732AEF8"/>
    <w:lvl w:ilvl="0" w:tplc="977C1882">
      <w:start w:val="1"/>
      <w:numFmt w:val="decimal"/>
      <w:lvlText w:val="%1."/>
      <w:lvlJc w:val="left"/>
      <w:pPr>
        <w:ind w:left="479" w:hanging="360"/>
      </w:pPr>
      <w:rPr>
        <w:rFonts w:hint="default"/>
      </w:rPr>
    </w:lvl>
    <w:lvl w:ilvl="1" w:tplc="08090019">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nsid w:val="4DEF193E"/>
    <w:multiLevelType w:val="multilevel"/>
    <w:tmpl w:val="1122B810"/>
    <w:lvl w:ilvl="0">
      <w:start w:val="1"/>
      <w:numFmt w:val="decimal"/>
      <w:lvlText w:val="%1"/>
      <w:lvlJc w:val="left"/>
      <w:pPr>
        <w:ind w:left="440" w:hanging="440"/>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2038" w:hanging="108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4195" w:hanging="1800"/>
      </w:pPr>
      <w:rPr>
        <w:rFonts w:hint="default"/>
      </w:rPr>
    </w:lvl>
    <w:lvl w:ilvl="6">
      <w:start w:val="1"/>
      <w:numFmt w:val="decimal"/>
      <w:lvlText w:val="%1.%2.%3.%4.%5.%6.%7"/>
      <w:lvlJc w:val="left"/>
      <w:pPr>
        <w:ind w:left="5034" w:hanging="2160"/>
      </w:pPr>
      <w:rPr>
        <w:rFonts w:hint="default"/>
      </w:rPr>
    </w:lvl>
    <w:lvl w:ilvl="7">
      <w:start w:val="1"/>
      <w:numFmt w:val="decimal"/>
      <w:lvlText w:val="%1.%2.%3.%4.%5.%6.%7.%8"/>
      <w:lvlJc w:val="left"/>
      <w:pPr>
        <w:ind w:left="5873" w:hanging="2520"/>
      </w:pPr>
      <w:rPr>
        <w:rFonts w:hint="default"/>
      </w:rPr>
    </w:lvl>
    <w:lvl w:ilvl="8">
      <w:start w:val="1"/>
      <w:numFmt w:val="decimal"/>
      <w:lvlText w:val="%1.%2.%3.%4.%5.%6.%7.%8.%9"/>
      <w:lvlJc w:val="left"/>
      <w:pPr>
        <w:ind w:left="6352" w:hanging="25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2318"/>
    <w:rsid w:val="00042B72"/>
    <w:rsid w:val="00096A47"/>
    <w:rsid w:val="00235FD0"/>
    <w:rsid w:val="00244CD5"/>
    <w:rsid w:val="002634BC"/>
    <w:rsid w:val="00302318"/>
    <w:rsid w:val="004B2350"/>
    <w:rsid w:val="005D5651"/>
    <w:rsid w:val="005E6781"/>
    <w:rsid w:val="006C0B67"/>
    <w:rsid w:val="006F694A"/>
    <w:rsid w:val="00706A2E"/>
    <w:rsid w:val="007472A9"/>
    <w:rsid w:val="00846931"/>
    <w:rsid w:val="0093081E"/>
    <w:rsid w:val="00A255E4"/>
    <w:rsid w:val="00B317C9"/>
    <w:rsid w:val="00B54168"/>
    <w:rsid w:val="00B62710"/>
    <w:rsid w:val="00D15DE0"/>
    <w:rsid w:val="00D63356"/>
    <w:rsid w:val="00DA4557"/>
    <w:rsid w:val="00E84E96"/>
    <w:rsid w:val="00F067D4"/>
    <w:rsid w:val="00FD3CF5"/>
    <w:rsid w:val="00FE3F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18"/>
    <w:pPr>
      <w:spacing w:after="60" w:line="360" w:lineRule="auto"/>
      <w:jc w:val="both"/>
    </w:pPr>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2318"/>
    <w:pPr>
      <w:widowControl w:val="0"/>
      <w:autoSpaceDE w:val="0"/>
      <w:autoSpaceDN w:val="0"/>
      <w:spacing w:after="0" w:line="240" w:lineRule="auto"/>
      <w:jc w:val="left"/>
    </w:pPr>
    <w:rPr>
      <w:rFonts w:ascii="Georgia" w:eastAsia="Georgia" w:hAnsi="Georgia" w:cs="Georgia"/>
      <w:lang w:val="en-US" w:eastAsia="en-US" w:bidi="en-US"/>
    </w:rPr>
  </w:style>
  <w:style w:type="character" w:customStyle="1" w:styleId="BodyTextChar">
    <w:name w:val="Body Text Char"/>
    <w:basedOn w:val="DefaultParagraphFont"/>
    <w:link w:val="BodyText"/>
    <w:uiPriority w:val="1"/>
    <w:rsid w:val="00302318"/>
    <w:rPr>
      <w:rFonts w:ascii="Georgia" w:eastAsia="Georgia" w:hAnsi="Georgia" w:cs="Georgia"/>
      <w:lang w:val="en-US" w:bidi="en-US"/>
    </w:rPr>
  </w:style>
  <w:style w:type="character" w:styleId="Hyperlink">
    <w:name w:val="Hyperlink"/>
    <w:uiPriority w:val="99"/>
    <w:rsid w:val="00302318"/>
    <w:rPr>
      <w:rFonts w:ascii="Arial" w:hAnsi="Arial"/>
      <w:dstrike w:val="0"/>
      <w:color w:val="000080"/>
      <w:sz w:val="20"/>
      <w:szCs w:val="20"/>
      <w:u w:val="none"/>
      <w:effect w:val="none"/>
    </w:rPr>
  </w:style>
  <w:style w:type="paragraph" w:styleId="TOC1">
    <w:name w:val="toc 1"/>
    <w:basedOn w:val="Normal"/>
    <w:next w:val="Normal"/>
    <w:autoRedefine/>
    <w:uiPriority w:val="39"/>
    <w:rsid w:val="00302318"/>
    <w:pPr>
      <w:tabs>
        <w:tab w:val="left" w:pos="360"/>
        <w:tab w:val="right" w:leader="dot" w:pos="8460"/>
      </w:tabs>
      <w:spacing w:before="120" w:after="120"/>
      <w:jc w:val="left"/>
    </w:pPr>
    <w:rPr>
      <w:rFonts w:ascii="Georgia" w:hAnsi="Georgia"/>
      <w:b/>
      <w:bCs/>
      <w:caps/>
    </w:rPr>
  </w:style>
  <w:style w:type="paragraph" w:styleId="TOC2">
    <w:name w:val="toc 2"/>
    <w:basedOn w:val="Normal"/>
    <w:next w:val="Normal"/>
    <w:autoRedefine/>
    <w:uiPriority w:val="39"/>
    <w:rsid w:val="00302318"/>
    <w:pPr>
      <w:tabs>
        <w:tab w:val="left" w:pos="900"/>
        <w:tab w:val="right" w:leader="dot" w:pos="8460"/>
      </w:tabs>
      <w:spacing w:after="0"/>
      <w:ind w:left="360"/>
      <w:jc w:val="left"/>
    </w:pPr>
    <w:rPr>
      <w:rFonts w:ascii="Georgia" w:hAnsi="Georgia"/>
      <w:smallCaps/>
    </w:rPr>
  </w:style>
  <w:style w:type="paragraph" w:styleId="TOC3">
    <w:name w:val="toc 3"/>
    <w:basedOn w:val="Normal"/>
    <w:next w:val="Normal"/>
    <w:autoRedefine/>
    <w:uiPriority w:val="39"/>
    <w:rsid w:val="00302318"/>
    <w:pPr>
      <w:tabs>
        <w:tab w:val="left" w:pos="1620"/>
        <w:tab w:val="right" w:leader="dot" w:pos="8460"/>
      </w:tabs>
      <w:spacing w:after="0"/>
      <w:ind w:left="900"/>
      <w:jc w:val="left"/>
    </w:pPr>
    <w:rPr>
      <w:rFonts w:ascii="Georgia" w:hAnsi="Georgia"/>
      <w:i/>
      <w:iCs/>
    </w:rPr>
  </w:style>
  <w:style w:type="paragraph" w:styleId="ListParagraph">
    <w:name w:val="List Paragraph"/>
    <w:basedOn w:val="Normal"/>
    <w:uiPriority w:val="34"/>
    <w:qFormat/>
    <w:rsid w:val="00302318"/>
    <w:pPr>
      <w:ind w:left="720"/>
      <w:contextualSpacing/>
    </w:pPr>
  </w:style>
  <w:style w:type="paragraph" w:styleId="FootnoteText">
    <w:name w:val="footnote text"/>
    <w:basedOn w:val="Normal"/>
    <w:link w:val="FootnoteTextChar"/>
    <w:uiPriority w:val="99"/>
    <w:semiHidden/>
    <w:unhideWhenUsed/>
    <w:rsid w:val="00930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81E"/>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93081E"/>
    <w:rPr>
      <w:vertAlign w:val="superscript"/>
    </w:rPr>
  </w:style>
  <w:style w:type="paragraph" w:styleId="BalloonText">
    <w:name w:val="Balloon Text"/>
    <w:basedOn w:val="Normal"/>
    <w:link w:val="BalloonTextChar"/>
    <w:uiPriority w:val="99"/>
    <w:semiHidden/>
    <w:unhideWhenUsed/>
    <w:rsid w:val="004B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50"/>
    <w:rPr>
      <w:rFonts w:ascii="Tahoma" w:eastAsia="Times New Roman" w:hAnsi="Tahoma" w:cs="Tahoma"/>
      <w:sz w:val="16"/>
      <w:szCs w:val="16"/>
      <w:lang w:val="el-GR" w:eastAsia="el-GR"/>
    </w:rPr>
  </w:style>
  <w:style w:type="character" w:styleId="CommentReference">
    <w:name w:val="annotation reference"/>
    <w:basedOn w:val="DefaultParagraphFont"/>
    <w:uiPriority w:val="99"/>
    <w:semiHidden/>
    <w:unhideWhenUsed/>
    <w:rsid w:val="00D63356"/>
    <w:rPr>
      <w:sz w:val="16"/>
      <w:szCs w:val="16"/>
    </w:rPr>
  </w:style>
  <w:style w:type="paragraph" w:styleId="CommentText">
    <w:name w:val="annotation text"/>
    <w:basedOn w:val="Normal"/>
    <w:link w:val="CommentTextChar"/>
    <w:uiPriority w:val="99"/>
    <w:semiHidden/>
    <w:unhideWhenUsed/>
    <w:rsid w:val="00D63356"/>
    <w:pPr>
      <w:spacing w:line="240" w:lineRule="auto"/>
    </w:pPr>
    <w:rPr>
      <w:sz w:val="20"/>
      <w:szCs w:val="20"/>
    </w:rPr>
  </w:style>
  <w:style w:type="character" w:customStyle="1" w:styleId="CommentTextChar">
    <w:name w:val="Comment Text Char"/>
    <w:basedOn w:val="DefaultParagraphFont"/>
    <w:link w:val="CommentText"/>
    <w:uiPriority w:val="99"/>
    <w:semiHidden/>
    <w:rsid w:val="00D6335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D63356"/>
    <w:rPr>
      <w:b/>
      <w:bCs/>
    </w:rPr>
  </w:style>
  <w:style w:type="character" w:customStyle="1" w:styleId="CommentSubjectChar">
    <w:name w:val="Comment Subject Char"/>
    <w:basedOn w:val="CommentTextChar"/>
    <w:link w:val="CommentSubject"/>
    <w:uiPriority w:val="99"/>
    <w:semiHidden/>
    <w:rsid w:val="00D6335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B3677-5D52-4F8C-9939-F343033F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431</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Βούρος</dc:creator>
  <cp:lastModifiedBy>Χρήστης των Windows</cp:lastModifiedBy>
  <cp:revision>2</cp:revision>
  <dcterms:created xsi:type="dcterms:W3CDTF">2020-04-16T09:22:00Z</dcterms:created>
  <dcterms:modified xsi:type="dcterms:W3CDTF">2020-04-16T09:22:00Z</dcterms:modified>
</cp:coreProperties>
</file>